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A0D44" w:rsidRDefault="00E33AE0" w:rsidP="00AA3D7C">
      <w:pPr>
        <w:pStyle w:val="a3"/>
        <w:ind w:firstLine="0"/>
        <w:rPr>
          <w:bCs/>
          <w:caps/>
          <w:szCs w:val="28"/>
          <w:lang w:val="ru-RU"/>
        </w:rPr>
      </w:pPr>
      <w:bookmarkStart w:id="0" w:name="_GoBack"/>
      <w:bookmarkEnd w:id="0"/>
      <w:r w:rsidRPr="002C4167">
        <w:rPr>
          <w:bCs/>
          <w:caps/>
          <w:szCs w:val="28"/>
        </w:rPr>
        <w:t>УДК 53.09</w:t>
      </w:r>
      <w:r w:rsidR="00475E57">
        <w:rPr>
          <w:bCs/>
          <w:caps/>
          <w:szCs w:val="28"/>
        </w:rPr>
        <w:t xml:space="preserve">  </w:t>
      </w:r>
    </w:p>
    <w:p w:rsidR="00AA3D7C" w:rsidRPr="00AA3D7C" w:rsidRDefault="00AA3D7C" w:rsidP="00AA3D7C">
      <w:pPr>
        <w:pStyle w:val="a3"/>
        <w:ind w:firstLine="0"/>
        <w:rPr>
          <w:b/>
          <w:color w:val="FF0000"/>
          <w:sz w:val="16"/>
          <w:szCs w:val="16"/>
          <w:lang w:val="ru-RU"/>
        </w:rPr>
      </w:pPr>
    </w:p>
    <w:p w:rsidR="001A0D44" w:rsidRPr="007A594C" w:rsidRDefault="00AA3D7C" w:rsidP="00AA3D7C">
      <w:pPr>
        <w:pStyle w:val="a3"/>
        <w:suppressAutoHyphens/>
        <w:ind w:firstLine="0"/>
        <w:rPr>
          <w:b/>
          <w:szCs w:val="28"/>
          <w:lang w:val="ru-RU"/>
        </w:rPr>
      </w:pPr>
      <w:r w:rsidRPr="007A594C">
        <w:rPr>
          <w:b/>
          <w:szCs w:val="28"/>
          <w:lang w:val="ru-RU"/>
        </w:rPr>
        <w:t xml:space="preserve">Структура и </w:t>
      </w:r>
      <w:proofErr w:type="spellStart"/>
      <w:r w:rsidRPr="007A594C">
        <w:rPr>
          <w:b/>
          <w:szCs w:val="28"/>
          <w:lang w:val="ru-RU"/>
        </w:rPr>
        <w:t>микротвердость</w:t>
      </w:r>
      <w:proofErr w:type="spellEnd"/>
      <w:r w:rsidRPr="007A594C">
        <w:rPr>
          <w:b/>
          <w:szCs w:val="28"/>
          <w:lang w:val="ru-RU"/>
        </w:rPr>
        <w:t xml:space="preserve"> </w:t>
      </w:r>
      <w:proofErr w:type="spellStart"/>
      <w:r w:rsidRPr="007A594C">
        <w:rPr>
          <w:b/>
          <w:szCs w:val="28"/>
          <w:lang w:val="ru-RU"/>
        </w:rPr>
        <w:t>медноматричного</w:t>
      </w:r>
      <w:proofErr w:type="spellEnd"/>
      <w:r>
        <w:rPr>
          <w:b/>
          <w:szCs w:val="28"/>
          <w:lang w:val="ru-RU"/>
        </w:rPr>
        <w:t xml:space="preserve"> </w:t>
      </w:r>
      <w:r w:rsidRPr="007A594C">
        <w:rPr>
          <w:b/>
          <w:szCs w:val="28"/>
          <w:lang w:val="ru-RU"/>
        </w:rPr>
        <w:t>композиционного материала, модифицир</w:t>
      </w:r>
      <w:r>
        <w:rPr>
          <w:b/>
          <w:szCs w:val="28"/>
          <w:lang w:val="ru-RU"/>
        </w:rPr>
        <w:t>о</w:t>
      </w:r>
      <w:r w:rsidRPr="007A594C">
        <w:rPr>
          <w:b/>
          <w:szCs w:val="28"/>
          <w:lang w:val="ru-RU"/>
        </w:rPr>
        <w:t xml:space="preserve">ванного </w:t>
      </w:r>
      <w:proofErr w:type="gramStart"/>
      <w:r w:rsidRPr="007A594C">
        <w:rPr>
          <w:b/>
          <w:szCs w:val="28"/>
          <w:lang w:val="ru-RU"/>
        </w:rPr>
        <w:t>углеродными</w:t>
      </w:r>
      <w:proofErr w:type="gramEnd"/>
      <w:r w:rsidRPr="007A594C">
        <w:rPr>
          <w:b/>
          <w:szCs w:val="28"/>
          <w:lang w:val="ru-RU"/>
        </w:rPr>
        <w:t xml:space="preserve"> </w:t>
      </w:r>
      <w:proofErr w:type="spellStart"/>
      <w:r w:rsidRPr="007A594C">
        <w:rPr>
          <w:b/>
          <w:szCs w:val="28"/>
          <w:lang w:val="ru-RU"/>
        </w:rPr>
        <w:t>нанотрубками</w:t>
      </w:r>
      <w:proofErr w:type="spellEnd"/>
      <w:r w:rsidRPr="007A594C">
        <w:rPr>
          <w:b/>
          <w:szCs w:val="28"/>
          <w:lang w:val="ru-RU"/>
        </w:rPr>
        <w:t xml:space="preserve"> </w:t>
      </w:r>
    </w:p>
    <w:p w:rsidR="00AE7AA8" w:rsidRDefault="00AE7AA8" w:rsidP="00AA3D7C">
      <w:pPr>
        <w:pStyle w:val="a3"/>
        <w:ind w:firstLine="0"/>
        <w:rPr>
          <w:szCs w:val="28"/>
          <w:lang w:val="ru-RU"/>
        </w:rPr>
      </w:pPr>
      <w:r w:rsidRPr="007A594C">
        <w:rPr>
          <w:szCs w:val="28"/>
        </w:rPr>
        <w:t>Щетинин Ю</w:t>
      </w:r>
      <w:r w:rsidR="00AA3D7C">
        <w:rPr>
          <w:szCs w:val="28"/>
          <w:lang w:val="ru-RU"/>
        </w:rPr>
        <w:t>.</w:t>
      </w:r>
      <w:r w:rsidRPr="007A594C">
        <w:rPr>
          <w:szCs w:val="28"/>
        </w:rPr>
        <w:t>А</w:t>
      </w:r>
      <w:r w:rsidR="00AA3D7C">
        <w:rPr>
          <w:szCs w:val="28"/>
          <w:lang w:val="ru-RU"/>
        </w:rPr>
        <w:t>.</w:t>
      </w:r>
      <w:r w:rsidRPr="007A594C">
        <w:rPr>
          <w:szCs w:val="28"/>
        </w:rPr>
        <w:t xml:space="preserve"> </w:t>
      </w:r>
    </w:p>
    <w:p w:rsidR="00AA3D7C" w:rsidRPr="00AA3D7C" w:rsidRDefault="00AA3D7C" w:rsidP="00AA3D7C">
      <w:pPr>
        <w:pStyle w:val="a3"/>
        <w:ind w:firstLine="0"/>
        <w:rPr>
          <w:sz w:val="16"/>
          <w:szCs w:val="16"/>
          <w:lang w:val="ru-RU"/>
        </w:rPr>
      </w:pPr>
    </w:p>
    <w:p w:rsidR="00AA3D7C" w:rsidRDefault="00741C39" w:rsidP="00AA3D7C">
      <w:pPr>
        <w:pStyle w:val="a3"/>
        <w:ind w:firstLine="0"/>
        <w:rPr>
          <w:i/>
          <w:sz w:val="22"/>
          <w:szCs w:val="22"/>
          <w:lang w:val="ru-RU"/>
        </w:rPr>
      </w:pPr>
      <w:hyperlink r:id="rId9" w:history="1">
        <w:r w:rsidR="00AA3D7C" w:rsidRPr="00D538A6">
          <w:rPr>
            <w:rStyle w:val="a9"/>
            <w:i/>
            <w:sz w:val="22"/>
            <w:szCs w:val="22"/>
            <w:lang w:val="en-US"/>
          </w:rPr>
          <w:t>yurii</w:t>
        </w:r>
        <w:r w:rsidR="00AA3D7C" w:rsidRPr="00D538A6">
          <w:rPr>
            <w:rStyle w:val="a9"/>
            <w:i/>
            <w:sz w:val="22"/>
            <w:szCs w:val="22"/>
            <w:lang w:val="ru-RU"/>
          </w:rPr>
          <w:t>.</w:t>
        </w:r>
        <w:r w:rsidR="00AA3D7C" w:rsidRPr="00D538A6">
          <w:rPr>
            <w:rStyle w:val="a9"/>
            <w:i/>
            <w:sz w:val="22"/>
            <w:szCs w:val="22"/>
            <w:lang w:val="en-US"/>
          </w:rPr>
          <w:t>kbxa</w:t>
        </w:r>
        <w:r w:rsidR="00AA3D7C" w:rsidRPr="00D538A6">
          <w:rPr>
            <w:rStyle w:val="a9"/>
            <w:i/>
            <w:sz w:val="22"/>
            <w:szCs w:val="22"/>
            <w:lang w:val="ru-RU"/>
          </w:rPr>
          <w:t>@</w:t>
        </w:r>
        <w:r w:rsidR="00AA3D7C" w:rsidRPr="00D538A6">
          <w:rPr>
            <w:rStyle w:val="a9"/>
            <w:i/>
            <w:sz w:val="22"/>
            <w:szCs w:val="22"/>
            <w:lang w:val="en-US"/>
          </w:rPr>
          <w:t>yandex</w:t>
        </w:r>
        <w:r w:rsidR="00AA3D7C" w:rsidRPr="00D538A6">
          <w:rPr>
            <w:rStyle w:val="a9"/>
            <w:i/>
            <w:sz w:val="22"/>
            <w:szCs w:val="22"/>
            <w:lang w:val="ru-RU"/>
          </w:rPr>
          <w:t>.</w:t>
        </w:r>
        <w:proofErr w:type="spellStart"/>
        <w:r w:rsidR="00AA3D7C" w:rsidRPr="00D538A6">
          <w:rPr>
            <w:rStyle w:val="a9"/>
            <w:i/>
            <w:sz w:val="22"/>
            <w:szCs w:val="22"/>
            <w:lang w:val="en-US"/>
          </w:rPr>
          <w:t>ru</w:t>
        </w:r>
        <w:proofErr w:type="spellEnd"/>
      </w:hyperlink>
    </w:p>
    <w:p w:rsidR="00AE7AA8" w:rsidRPr="007A594C" w:rsidRDefault="005044C0" w:rsidP="00AA3D7C">
      <w:pPr>
        <w:pStyle w:val="a3"/>
        <w:ind w:firstLine="0"/>
        <w:rPr>
          <w:i/>
          <w:szCs w:val="28"/>
          <w:lang w:val="ru-RU"/>
        </w:rPr>
      </w:pPr>
      <w:r w:rsidRPr="007A594C">
        <w:rPr>
          <w:i/>
          <w:szCs w:val="28"/>
          <w:lang w:val="ru-RU"/>
        </w:rPr>
        <w:t>Воронежский государственный техни</w:t>
      </w:r>
      <w:r w:rsidR="00AA3D7C">
        <w:rPr>
          <w:i/>
          <w:szCs w:val="28"/>
          <w:lang w:val="ru-RU"/>
        </w:rPr>
        <w:t>ческий университет, г. Воронеж</w:t>
      </w:r>
    </w:p>
    <w:p w:rsidR="00AA3D7C" w:rsidRDefault="00AA3D7C" w:rsidP="00AC69E8">
      <w:pPr>
        <w:pStyle w:val="a3"/>
        <w:spacing w:line="480" w:lineRule="auto"/>
        <w:ind w:firstLine="0"/>
        <w:jc w:val="center"/>
        <w:rPr>
          <w:b/>
          <w:caps/>
          <w:szCs w:val="28"/>
          <w:lang w:val="ru-RU"/>
        </w:rPr>
      </w:pPr>
    </w:p>
    <w:p w:rsidR="00AA3D7C" w:rsidRDefault="00AA3D7C" w:rsidP="00AC69E8">
      <w:pPr>
        <w:pStyle w:val="a3"/>
        <w:spacing w:line="480" w:lineRule="auto"/>
        <w:ind w:firstLine="0"/>
        <w:jc w:val="center"/>
        <w:rPr>
          <w:b/>
          <w:caps/>
          <w:szCs w:val="28"/>
          <w:lang w:val="ru-RU"/>
        </w:rPr>
      </w:pPr>
    </w:p>
    <w:p w:rsidR="00AA3D7C" w:rsidRPr="00AA3D7C" w:rsidRDefault="00AA3D7C" w:rsidP="00AA3D7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  <w:r w:rsidRPr="00AA3D7C">
        <w:rPr>
          <w:rFonts w:ascii="Times New Roman" w:hAnsi="Times New Roman"/>
          <w:b/>
          <w:i/>
          <w:sz w:val="28"/>
          <w:szCs w:val="28"/>
        </w:rPr>
        <w:t xml:space="preserve">Аннотация: </w:t>
      </w:r>
    </w:p>
    <w:p w:rsidR="005D1743" w:rsidRPr="007A594C" w:rsidRDefault="001F732F" w:rsidP="00AA3D7C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A594C">
        <w:rPr>
          <w:rFonts w:ascii="Times New Roman" w:hAnsi="Times New Roman"/>
          <w:sz w:val="28"/>
          <w:szCs w:val="28"/>
        </w:rPr>
        <w:t xml:space="preserve">В представленной работе исследована структура и </w:t>
      </w:r>
      <w:proofErr w:type="spellStart"/>
      <w:r w:rsidR="005044C0" w:rsidRPr="007A594C">
        <w:rPr>
          <w:rFonts w:ascii="Times New Roman" w:hAnsi="Times New Roman"/>
          <w:sz w:val="28"/>
          <w:szCs w:val="28"/>
        </w:rPr>
        <w:t>микротвёрдость</w:t>
      </w:r>
      <w:proofErr w:type="spellEnd"/>
      <w:r w:rsidRPr="007A594C">
        <w:rPr>
          <w:rFonts w:ascii="Times New Roman" w:hAnsi="Times New Roman"/>
          <w:sz w:val="28"/>
          <w:szCs w:val="28"/>
        </w:rPr>
        <w:t xml:space="preserve"> композиционных материалов на основе медной матрицы и углеродных </w:t>
      </w:r>
      <w:proofErr w:type="spellStart"/>
      <w:r w:rsidRPr="007A594C">
        <w:rPr>
          <w:rFonts w:ascii="Times New Roman" w:hAnsi="Times New Roman"/>
          <w:sz w:val="28"/>
          <w:szCs w:val="28"/>
        </w:rPr>
        <w:t>на</w:t>
      </w:r>
      <w:r w:rsidR="005044C0" w:rsidRPr="007A594C">
        <w:rPr>
          <w:rFonts w:ascii="Times New Roman" w:hAnsi="Times New Roman"/>
          <w:sz w:val="28"/>
          <w:szCs w:val="28"/>
        </w:rPr>
        <w:t>ноструктур</w:t>
      </w:r>
      <w:proofErr w:type="spellEnd"/>
      <w:r w:rsidR="00815253" w:rsidRPr="007A594C">
        <w:rPr>
          <w:rFonts w:ascii="Times New Roman" w:hAnsi="Times New Roman"/>
          <w:sz w:val="28"/>
          <w:szCs w:val="28"/>
        </w:rPr>
        <w:t>.</w:t>
      </w:r>
      <w:r w:rsidR="002C4B2D" w:rsidRPr="007A594C">
        <w:rPr>
          <w:rFonts w:ascii="Times New Roman" w:hAnsi="Times New Roman"/>
          <w:sz w:val="28"/>
          <w:szCs w:val="28"/>
        </w:rPr>
        <w:t xml:space="preserve"> </w:t>
      </w:r>
      <w:r w:rsidR="00815253" w:rsidRPr="007A594C">
        <w:rPr>
          <w:rFonts w:ascii="Times New Roman" w:hAnsi="Times New Roman"/>
          <w:sz w:val="28"/>
          <w:szCs w:val="28"/>
        </w:rPr>
        <w:t>П</w:t>
      </w:r>
      <w:r w:rsidR="002C4B2D" w:rsidRPr="007A594C">
        <w:rPr>
          <w:rFonts w:ascii="Times New Roman" w:hAnsi="Times New Roman"/>
          <w:sz w:val="28"/>
          <w:szCs w:val="28"/>
        </w:rPr>
        <w:t>одробно описана технология получения композиционных материалов.</w:t>
      </w:r>
      <w:r w:rsidR="00815253" w:rsidRPr="007A594C">
        <w:rPr>
          <w:rFonts w:ascii="Times New Roman" w:hAnsi="Times New Roman"/>
          <w:sz w:val="28"/>
          <w:szCs w:val="28"/>
        </w:rPr>
        <w:t xml:space="preserve"> </w:t>
      </w:r>
      <w:r w:rsidR="00D873C6" w:rsidRPr="007A594C">
        <w:rPr>
          <w:rFonts w:ascii="Times New Roman" w:hAnsi="Times New Roman"/>
          <w:sz w:val="28"/>
          <w:szCs w:val="28"/>
        </w:rPr>
        <w:t xml:space="preserve">Основное внимание уделено исследованию структуры и </w:t>
      </w:r>
      <w:proofErr w:type="spellStart"/>
      <w:r w:rsidR="005044C0" w:rsidRPr="007A594C">
        <w:rPr>
          <w:rFonts w:ascii="Times New Roman" w:hAnsi="Times New Roman"/>
          <w:sz w:val="28"/>
          <w:szCs w:val="28"/>
        </w:rPr>
        <w:t>микротвердости</w:t>
      </w:r>
      <w:proofErr w:type="spellEnd"/>
      <w:r w:rsidR="00D873C6" w:rsidRPr="007A594C">
        <w:rPr>
          <w:rFonts w:ascii="Times New Roman" w:hAnsi="Times New Roman"/>
          <w:sz w:val="28"/>
          <w:szCs w:val="28"/>
        </w:rPr>
        <w:t xml:space="preserve"> композитов, подвергнутых предварительной деформационно-термической обработке. </w:t>
      </w:r>
    </w:p>
    <w:p w:rsidR="00AC69E8" w:rsidRPr="007A594C" w:rsidRDefault="00AC69E8" w:rsidP="00AA3D7C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A3D7C">
        <w:rPr>
          <w:rFonts w:ascii="Times New Roman" w:hAnsi="Times New Roman"/>
          <w:b/>
          <w:i/>
          <w:sz w:val="28"/>
          <w:szCs w:val="28"/>
        </w:rPr>
        <w:t>Ключевые слова:</w:t>
      </w:r>
      <w:r w:rsidRPr="007A594C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7A594C">
        <w:rPr>
          <w:rFonts w:ascii="Times New Roman" w:hAnsi="Times New Roman"/>
          <w:sz w:val="28"/>
          <w:szCs w:val="28"/>
        </w:rPr>
        <w:t>нанокомпозит</w:t>
      </w:r>
      <w:proofErr w:type="spellEnd"/>
      <w:r w:rsidRPr="007A594C">
        <w:rPr>
          <w:rFonts w:ascii="Times New Roman" w:hAnsi="Times New Roman"/>
          <w:sz w:val="28"/>
          <w:szCs w:val="28"/>
        </w:rPr>
        <w:t xml:space="preserve">, медь, углеродные </w:t>
      </w:r>
      <w:proofErr w:type="spellStart"/>
      <w:r w:rsidRPr="007A594C">
        <w:rPr>
          <w:rFonts w:ascii="Times New Roman" w:hAnsi="Times New Roman"/>
          <w:sz w:val="28"/>
          <w:szCs w:val="28"/>
        </w:rPr>
        <w:t>нанотрубки</w:t>
      </w:r>
      <w:proofErr w:type="spellEnd"/>
      <w:r w:rsidRPr="007A594C">
        <w:rPr>
          <w:rFonts w:ascii="Times New Roman" w:hAnsi="Times New Roman"/>
          <w:sz w:val="28"/>
          <w:szCs w:val="28"/>
        </w:rPr>
        <w:t xml:space="preserve">, термическая стабильность, </w:t>
      </w:r>
      <w:proofErr w:type="spellStart"/>
      <w:r w:rsidR="005044C0" w:rsidRPr="007A594C">
        <w:rPr>
          <w:rFonts w:ascii="Times New Roman" w:hAnsi="Times New Roman"/>
          <w:sz w:val="28"/>
          <w:szCs w:val="28"/>
        </w:rPr>
        <w:t>микротвердость</w:t>
      </w:r>
      <w:proofErr w:type="spellEnd"/>
      <w:r w:rsidRPr="007A594C">
        <w:rPr>
          <w:rFonts w:ascii="Times New Roman" w:hAnsi="Times New Roman"/>
          <w:sz w:val="28"/>
          <w:szCs w:val="28"/>
        </w:rPr>
        <w:t xml:space="preserve">. </w:t>
      </w:r>
    </w:p>
    <w:p w:rsidR="00AA3D7C" w:rsidRDefault="00AA3D7C" w:rsidP="00AA3D7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</w:rPr>
      </w:pPr>
    </w:p>
    <w:p w:rsidR="00AA3D7C" w:rsidRPr="00AA3D7C" w:rsidRDefault="00AA3D7C" w:rsidP="00AA3D7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AA3D7C">
        <w:rPr>
          <w:rFonts w:ascii="Times New Roman" w:hAnsi="Times New Roman"/>
          <w:b/>
          <w:i/>
          <w:sz w:val="28"/>
          <w:szCs w:val="28"/>
          <w:lang w:val="en-US"/>
        </w:rPr>
        <w:t>Abstract:</w:t>
      </w:r>
    </w:p>
    <w:p w:rsidR="005D1743" w:rsidRPr="007A594C" w:rsidRDefault="00423BBC" w:rsidP="00AA3D7C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 w:rsidRPr="007A594C">
        <w:rPr>
          <w:rFonts w:ascii="Times New Roman" w:hAnsi="Times New Roman"/>
          <w:sz w:val="28"/>
          <w:szCs w:val="28"/>
          <w:lang w:val="en-US"/>
        </w:rPr>
        <w:t xml:space="preserve">In the present paper structure, and </w:t>
      </w:r>
      <w:proofErr w:type="spellStart"/>
      <w:r w:rsidR="00AA24A9" w:rsidRPr="007A594C">
        <w:rPr>
          <w:rFonts w:ascii="Times New Roman" w:hAnsi="Times New Roman"/>
          <w:sz w:val="28"/>
          <w:szCs w:val="28"/>
          <w:lang w:val="en-US"/>
        </w:rPr>
        <w:t>microhardness</w:t>
      </w:r>
      <w:proofErr w:type="spellEnd"/>
      <w:r w:rsidRPr="007A594C">
        <w:rPr>
          <w:rFonts w:ascii="Times New Roman" w:hAnsi="Times New Roman"/>
          <w:sz w:val="28"/>
          <w:szCs w:val="28"/>
          <w:lang w:val="en-US"/>
        </w:rPr>
        <w:t xml:space="preserve"> of the composite materials based on co</w:t>
      </w:r>
      <w:r w:rsidR="00AA24A9" w:rsidRPr="007A594C">
        <w:rPr>
          <w:rFonts w:ascii="Times New Roman" w:hAnsi="Times New Roman"/>
          <w:sz w:val="28"/>
          <w:szCs w:val="28"/>
          <w:lang w:val="en-US"/>
        </w:rPr>
        <w:t>oper matrix and carbon nanostructures</w:t>
      </w:r>
      <w:r w:rsidRPr="007A594C">
        <w:rPr>
          <w:rFonts w:ascii="Times New Roman" w:hAnsi="Times New Roman"/>
          <w:sz w:val="28"/>
          <w:szCs w:val="28"/>
          <w:lang w:val="en-US"/>
        </w:rPr>
        <w:t xml:space="preserve"> are investigated. </w:t>
      </w:r>
      <w:r w:rsidRPr="007B0958">
        <w:rPr>
          <w:rFonts w:ascii="Times New Roman" w:hAnsi="Times New Roman"/>
          <w:sz w:val="28"/>
          <w:szCs w:val="28"/>
          <w:lang w:val="en-US"/>
        </w:rPr>
        <w:t xml:space="preserve">Technology of producing of composite materials is described in detail. </w:t>
      </w:r>
      <w:r w:rsidRPr="007A594C">
        <w:rPr>
          <w:rFonts w:ascii="Times New Roman" w:hAnsi="Times New Roman"/>
          <w:sz w:val="28"/>
          <w:szCs w:val="28"/>
          <w:lang w:val="en-US"/>
        </w:rPr>
        <w:t>The main focus is investigation of structure and mechanical properties of composites after thermal treatment</w:t>
      </w:r>
      <w:r w:rsidR="00831F2E" w:rsidRPr="007A594C">
        <w:rPr>
          <w:rFonts w:ascii="Times New Roman" w:hAnsi="Times New Roman"/>
          <w:sz w:val="28"/>
          <w:szCs w:val="28"/>
          <w:lang w:val="en-US"/>
        </w:rPr>
        <w:t>.</w:t>
      </w:r>
    </w:p>
    <w:p w:rsidR="00423BBC" w:rsidRPr="007A594C" w:rsidRDefault="00AA3D7C" w:rsidP="00AA3D7C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b/>
          <w:i/>
          <w:sz w:val="28"/>
          <w:szCs w:val="28"/>
          <w:lang w:val="en-US"/>
        </w:rPr>
        <w:t>Key</w:t>
      </w:r>
      <w:r w:rsidR="00423BBC" w:rsidRPr="00AA3D7C">
        <w:rPr>
          <w:rFonts w:ascii="Times New Roman" w:hAnsi="Times New Roman"/>
          <w:b/>
          <w:i/>
          <w:sz w:val="28"/>
          <w:szCs w:val="28"/>
          <w:lang w:val="en-US"/>
        </w:rPr>
        <w:t>words:</w:t>
      </w:r>
      <w:r w:rsidR="00423BBC" w:rsidRPr="007A594C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="00423BBC" w:rsidRPr="007A594C">
        <w:rPr>
          <w:rFonts w:ascii="Times New Roman" w:hAnsi="Times New Roman"/>
          <w:sz w:val="28"/>
          <w:szCs w:val="28"/>
          <w:lang w:val="en-US"/>
        </w:rPr>
        <w:t>nanocomposite</w:t>
      </w:r>
      <w:proofErr w:type="spellEnd"/>
      <w:r w:rsidR="00423BBC" w:rsidRPr="007A594C">
        <w:rPr>
          <w:rFonts w:ascii="Times New Roman" w:hAnsi="Times New Roman"/>
          <w:sz w:val="28"/>
          <w:szCs w:val="28"/>
          <w:lang w:val="en-US"/>
        </w:rPr>
        <w:t>, cooper, carbon nanotubes, thermal stability,</w:t>
      </w:r>
      <w:r w:rsidR="00AA24A9" w:rsidRPr="007A594C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="00AA24A9" w:rsidRPr="007A594C">
        <w:rPr>
          <w:rFonts w:ascii="Times New Roman" w:hAnsi="Times New Roman"/>
          <w:sz w:val="28"/>
          <w:szCs w:val="28"/>
          <w:lang w:val="en-US"/>
        </w:rPr>
        <w:t>microhardness</w:t>
      </w:r>
      <w:proofErr w:type="spellEnd"/>
      <w:r w:rsidR="00423BBC" w:rsidRPr="007A594C">
        <w:rPr>
          <w:rFonts w:ascii="Times New Roman" w:hAnsi="Times New Roman"/>
          <w:sz w:val="28"/>
          <w:szCs w:val="28"/>
          <w:lang w:val="en-US"/>
        </w:rPr>
        <w:t>.</w:t>
      </w:r>
    </w:p>
    <w:p w:rsidR="00AA3D7C" w:rsidRPr="007B0958" w:rsidRDefault="00AA3D7C" w:rsidP="007A594C">
      <w:pPr>
        <w:pStyle w:val="a3"/>
        <w:suppressAutoHyphens/>
        <w:spacing w:line="480" w:lineRule="auto"/>
        <w:ind w:firstLine="0"/>
        <w:jc w:val="center"/>
        <w:rPr>
          <w:b/>
          <w:caps/>
          <w:szCs w:val="28"/>
          <w:lang w:val="en-US"/>
        </w:rPr>
      </w:pPr>
    </w:p>
    <w:p w:rsidR="005D1743" w:rsidRPr="007A594C" w:rsidRDefault="00AA3D7C" w:rsidP="00AA3D7C">
      <w:pPr>
        <w:pStyle w:val="a3"/>
        <w:suppressAutoHyphens/>
        <w:ind w:left="1" w:firstLine="709"/>
        <w:rPr>
          <w:b/>
          <w:caps/>
          <w:szCs w:val="28"/>
        </w:rPr>
      </w:pPr>
      <w:r w:rsidRPr="007A594C">
        <w:rPr>
          <w:b/>
          <w:szCs w:val="28"/>
        </w:rPr>
        <w:lastRenderedPageBreak/>
        <w:t>Введение</w:t>
      </w:r>
    </w:p>
    <w:p w:rsidR="00AE7AA8" w:rsidRPr="007A594C" w:rsidRDefault="00AE7AA8" w:rsidP="00AA3D7C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A594C">
        <w:rPr>
          <w:rFonts w:ascii="Times New Roman" w:hAnsi="Times New Roman"/>
          <w:sz w:val="28"/>
          <w:szCs w:val="28"/>
        </w:rPr>
        <w:t>Чистая медь, имеющая теплопроводность 380 Вт/м</w:t>
      </w:r>
      <w:proofErr w:type="gramStart"/>
      <w:r w:rsidRPr="007A594C">
        <w:rPr>
          <w:rFonts w:ascii="Times New Roman" w:hAnsi="Times New Roman"/>
          <w:sz w:val="28"/>
          <w:szCs w:val="28"/>
        </w:rPr>
        <w:sym w:font="Symbol" w:char="F0D7"/>
      </w:r>
      <w:r w:rsidRPr="007A594C">
        <w:rPr>
          <w:rFonts w:ascii="Times New Roman" w:hAnsi="Times New Roman"/>
          <w:sz w:val="28"/>
          <w:szCs w:val="28"/>
        </w:rPr>
        <w:t>К</w:t>
      </w:r>
      <w:proofErr w:type="gramEnd"/>
      <w:r w:rsidRPr="007A594C">
        <w:rPr>
          <w:rFonts w:ascii="Times New Roman" w:hAnsi="Times New Roman"/>
          <w:sz w:val="28"/>
          <w:szCs w:val="28"/>
        </w:rPr>
        <w:t xml:space="preserve">, не обладает достаточной жаропрочностью, так как способна пластически деформироваться при относительно низких напряжениях и при температурах порядка 0,4-0,5 от температуры плавления. Введение в металлическую матрицу </w:t>
      </w:r>
      <w:proofErr w:type="spellStart"/>
      <w:r w:rsidRPr="007A594C">
        <w:rPr>
          <w:rFonts w:ascii="Times New Roman" w:hAnsi="Times New Roman"/>
          <w:sz w:val="28"/>
          <w:szCs w:val="28"/>
        </w:rPr>
        <w:t>наноразмерных</w:t>
      </w:r>
      <w:proofErr w:type="spellEnd"/>
      <w:r w:rsidRPr="007A594C">
        <w:rPr>
          <w:rFonts w:ascii="Times New Roman" w:hAnsi="Times New Roman"/>
          <w:sz w:val="28"/>
          <w:szCs w:val="28"/>
        </w:rPr>
        <w:t xml:space="preserve"> частиц различных материалов позволяет существенно увеличить жаропрочность, достигнув температурного порога рекристаллизации и разупрочнения порядка 0,95 от температуры плавления, сохранив при этом высокую теплопроводность. </w:t>
      </w:r>
    </w:p>
    <w:p w:rsidR="00AE7AA8" w:rsidRPr="007A594C" w:rsidRDefault="00AE7AA8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 xml:space="preserve">Повышение теплопроводности также возможно за счет создания композита армированного (дисперсионно упрочненного) высокопрочной фазой, обладающей одновременно высокой теплопроводностью. Выше указанные свойства характерны для углеродных каркасных </w:t>
      </w:r>
      <w:proofErr w:type="spellStart"/>
      <w:r w:rsidRPr="007A594C">
        <w:rPr>
          <w:szCs w:val="28"/>
        </w:rPr>
        <w:t>наноструктур</w:t>
      </w:r>
      <w:proofErr w:type="spellEnd"/>
      <w:r w:rsidRPr="007A594C">
        <w:rPr>
          <w:szCs w:val="28"/>
        </w:rPr>
        <w:t xml:space="preserve">, к которым относятся однослойные и многослойные углеродные </w:t>
      </w:r>
      <w:proofErr w:type="spellStart"/>
      <w:r w:rsidRPr="007A594C">
        <w:rPr>
          <w:szCs w:val="28"/>
        </w:rPr>
        <w:t>нанотрубки</w:t>
      </w:r>
      <w:proofErr w:type="spellEnd"/>
      <w:r w:rsidRPr="007A594C">
        <w:rPr>
          <w:szCs w:val="28"/>
        </w:rPr>
        <w:t xml:space="preserve"> [1,2]. </w:t>
      </w:r>
    </w:p>
    <w:p w:rsidR="00AE7AA8" w:rsidRPr="007A594C" w:rsidRDefault="00AE7AA8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 xml:space="preserve">В работе [3]  рассмотрены различные способы смешения исходных компонентов медного порошка и углеродных </w:t>
      </w:r>
      <w:proofErr w:type="spellStart"/>
      <w:r w:rsidRPr="007A594C">
        <w:rPr>
          <w:szCs w:val="28"/>
        </w:rPr>
        <w:t>наноматериалов</w:t>
      </w:r>
      <w:proofErr w:type="spellEnd"/>
      <w:r w:rsidRPr="007A594C">
        <w:rPr>
          <w:szCs w:val="28"/>
        </w:rPr>
        <w:t xml:space="preserve"> с целью их равномерного распределения в объеме матричного материала. Изучены различные способы с применением стандартных методов сухого смешения в различного рода планета</w:t>
      </w:r>
      <w:r w:rsidR="00043011" w:rsidRPr="007A594C">
        <w:rPr>
          <w:szCs w:val="28"/>
        </w:rPr>
        <w:t xml:space="preserve">рных мельницах, а также методы </w:t>
      </w:r>
      <w:r w:rsidRPr="007A594C">
        <w:rPr>
          <w:szCs w:val="28"/>
        </w:rPr>
        <w:t xml:space="preserve">«растворной» технологии в которых в качестве жидких сред использовались: толуол; различные поверхностно-активные вещества; и др. Необходимо также отметить, что с целью достижения максимально эффективной дезинтеграции углеродных </w:t>
      </w:r>
      <w:proofErr w:type="spellStart"/>
      <w:r w:rsidRPr="007A594C">
        <w:rPr>
          <w:szCs w:val="28"/>
        </w:rPr>
        <w:t>наноструктур</w:t>
      </w:r>
      <w:proofErr w:type="spellEnd"/>
      <w:r w:rsidRPr="007A594C">
        <w:rPr>
          <w:szCs w:val="28"/>
        </w:rPr>
        <w:t xml:space="preserve"> применялись специально разработанные нестандартные технологические приемы такие как: пленочная экстракция и  электрохимическое диспергирование. Из полученных такими способами смесей порошков меди и УНТ методами одноосного прессования изготавливались лабораторные образцы для </w:t>
      </w:r>
      <w:r w:rsidRPr="007A594C">
        <w:rPr>
          <w:szCs w:val="28"/>
        </w:rPr>
        <w:lastRenderedPageBreak/>
        <w:t>измерения механических и физических (</w:t>
      </w:r>
      <w:proofErr w:type="spellStart"/>
      <w:r w:rsidRPr="007A594C">
        <w:rPr>
          <w:szCs w:val="28"/>
        </w:rPr>
        <w:t>температуропроводность</w:t>
      </w:r>
      <w:proofErr w:type="spellEnd"/>
      <w:r w:rsidRPr="007A594C">
        <w:rPr>
          <w:szCs w:val="28"/>
        </w:rPr>
        <w:t>)  свойств и проведения структурных исследований.</w:t>
      </w:r>
    </w:p>
    <w:p w:rsidR="00AE7AA8" w:rsidRDefault="00AE7AA8" w:rsidP="00AA3D7C">
      <w:pPr>
        <w:pStyle w:val="a3"/>
        <w:suppressAutoHyphens/>
        <w:ind w:firstLine="709"/>
        <w:rPr>
          <w:szCs w:val="28"/>
          <w:lang w:val="ru-RU"/>
        </w:rPr>
      </w:pPr>
      <w:r w:rsidRPr="007A594C">
        <w:rPr>
          <w:szCs w:val="28"/>
        </w:rPr>
        <w:t>Принимая во внимание, что разрабатываемые композиты предполагается в перспективе использовать в изделиях, полученных после дополнительных деформационно-термических обработок  в данной работе исследов</w:t>
      </w:r>
      <w:r w:rsidR="003875D5" w:rsidRPr="007A594C">
        <w:rPr>
          <w:szCs w:val="28"/>
        </w:rPr>
        <w:t>алась термическая стабильность,</w:t>
      </w:r>
      <w:r w:rsidRPr="007A594C">
        <w:rPr>
          <w:szCs w:val="28"/>
        </w:rPr>
        <w:t xml:space="preserve"> структура</w:t>
      </w:r>
      <w:r w:rsidR="003875D5" w:rsidRPr="007A594C">
        <w:rPr>
          <w:szCs w:val="28"/>
        </w:rPr>
        <w:t xml:space="preserve"> и свойства</w:t>
      </w:r>
      <w:r w:rsidRPr="007A594C">
        <w:rPr>
          <w:szCs w:val="28"/>
        </w:rPr>
        <w:t xml:space="preserve"> </w:t>
      </w:r>
      <w:r w:rsidR="003875D5" w:rsidRPr="007A594C">
        <w:rPr>
          <w:szCs w:val="28"/>
        </w:rPr>
        <w:t xml:space="preserve">материалов </w:t>
      </w:r>
      <w:r w:rsidRPr="007A594C">
        <w:rPr>
          <w:szCs w:val="28"/>
        </w:rPr>
        <w:t>в результате такого рода воздействий.</w:t>
      </w:r>
    </w:p>
    <w:p w:rsidR="00AA3D7C" w:rsidRPr="00AA3D7C" w:rsidRDefault="00AA3D7C" w:rsidP="00AA3D7C">
      <w:pPr>
        <w:pStyle w:val="a3"/>
        <w:suppressAutoHyphens/>
        <w:ind w:firstLine="709"/>
        <w:rPr>
          <w:szCs w:val="28"/>
          <w:lang w:val="ru-RU"/>
        </w:rPr>
      </w:pPr>
    </w:p>
    <w:p w:rsidR="008F52C1" w:rsidRPr="00AA3D7C" w:rsidRDefault="00AA3D7C" w:rsidP="00AA3D7C">
      <w:pPr>
        <w:pStyle w:val="a3"/>
        <w:numPr>
          <w:ilvl w:val="0"/>
          <w:numId w:val="8"/>
        </w:numPr>
        <w:suppressAutoHyphens/>
        <w:rPr>
          <w:b/>
          <w:caps/>
          <w:szCs w:val="28"/>
        </w:rPr>
      </w:pPr>
      <w:r>
        <w:rPr>
          <w:b/>
          <w:szCs w:val="28"/>
          <w:lang w:val="ru-RU"/>
        </w:rPr>
        <w:t xml:space="preserve"> </w:t>
      </w:r>
      <w:r w:rsidRPr="00AA3D7C">
        <w:rPr>
          <w:b/>
          <w:szCs w:val="28"/>
        </w:rPr>
        <w:t>Методика проведения эксперимента</w:t>
      </w:r>
    </w:p>
    <w:p w:rsidR="00AE7AA8" w:rsidRPr="00AA3D7C" w:rsidRDefault="00EB27E2" w:rsidP="00EB27E2">
      <w:pPr>
        <w:pStyle w:val="a3"/>
        <w:suppressAutoHyphens/>
        <w:ind w:firstLine="708"/>
        <w:rPr>
          <w:caps/>
          <w:szCs w:val="28"/>
        </w:rPr>
      </w:pPr>
      <w:r>
        <w:rPr>
          <w:caps/>
          <w:szCs w:val="28"/>
          <w:lang w:val="ru-RU"/>
        </w:rPr>
        <w:t xml:space="preserve">1.1. </w:t>
      </w:r>
      <w:r w:rsidR="00AE7AA8" w:rsidRPr="00AA3D7C">
        <w:rPr>
          <w:caps/>
          <w:szCs w:val="28"/>
        </w:rPr>
        <w:t>П</w:t>
      </w:r>
      <w:r w:rsidR="00AE7AA8" w:rsidRPr="00AA3D7C">
        <w:rPr>
          <w:szCs w:val="28"/>
        </w:rPr>
        <w:t>одготовка исходных порошковых смесей</w:t>
      </w:r>
      <w:r w:rsidR="00AE7AA8" w:rsidRPr="00AA3D7C">
        <w:rPr>
          <w:caps/>
          <w:szCs w:val="28"/>
        </w:rPr>
        <w:t>.</w:t>
      </w:r>
    </w:p>
    <w:p w:rsidR="00AE7AA8" w:rsidRPr="007A594C" w:rsidRDefault="00AE7AA8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 xml:space="preserve">Для экспериментов в настоящем исследовании применялась порошковая медь ПМС-1 (размер до 63 мкм по ГОСТ 4960), дополнительно выделенной фракцией менее 40 мкм и </w:t>
      </w:r>
      <w:proofErr w:type="spellStart"/>
      <w:r w:rsidRPr="007A594C">
        <w:rPr>
          <w:szCs w:val="28"/>
        </w:rPr>
        <w:t>наноразмерная</w:t>
      </w:r>
      <w:proofErr w:type="spellEnd"/>
      <w:r w:rsidRPr="007A594C">
        <w:rPr>
          <w:szCs w:val="28"/>
        </w:rPr>
        <w:t xml:space="preserve"> медь (50нм ТУ  1791-003-36280340-2008).</w:t>
      </w:r>
    </w:p>
    <w:p w:rsidR="00043011" w:rsidRPr="007A594C" w:rsidRDefault="00AE7AA8" w:rsidP="00AA3D7C">
      <w:pPr>
        <w:pStyle w:val="a3"/>
        <w:suppressAutoHyphens/>
        <w:ind w:firstLine="709"/>
        <w:rPr>
          <w:szCs w:val="28"/>
          <w:lang w:val="ru-RU"/>
        </w:rPr>
      </w:pPr>
      <w:r w:rsidRPr="007A594C">
        <w:rPr>
          <w:szCs w:val="28"/>
        </w:rPr>
        <w:t xml:space="preserve">Упрочняющие составляющие – </w:t>
      </w:r>
      <w:proofErr w:type="spellStart"/>
      <w:r w:rsidRPr="007A594C">
        <w:rPr>
          <w:szCs w:val="28"/>
        </w:rPr>
        <w:t>малослой</w:t>
      </w:r>
      <w:r w:rsidR="00446F6A" w:rsidRPr="007A594C">
        <w:rPr>
          <w:szCs w:val="28"/>
        </w:rPr>
        <w:t>ные</w:t>
      </w:r>
      <w:proofErr w:type="spellEnd"/>
      <w:r w:rsidR="00446F6A" w:rsidRPr="007A594C">
        <w:rPr>
          <w:szCs w:val="28"/>
        </w:rPr>
        <w:t xml:space="preserve"> углеродные </w:t>
      </w:r>
      <w:proofErr w:type="spellStart"/>
      <w:r w:rsidR="00446F6A" w:rsidRPr="007A594C">
        <w:rPr>
          <w:szCs w:val="28"/>
        </w:rPr>
        <w:t>нанотрубки</w:t>
      </w:r>
      <w:proofErr w:type="spellEnd"/>
      <w:r w:rsidR="00446F6A" w:rsidRPr="007A594C">
        <w:rPr>
          <w:szCs w:val="28"/>
        </w:rPr>
        <w:t xml:space="preserve"> (УНТ)</w:t>
      </w:r>
      <w:r w:rsidRPr="007A594C">
        <w:rPr>
          <w:szCs w:val="28"/>
        </w:rPr>
        <w:t xml:space="preserve"> и фуллерены (С</w:t>
      </w:r>
      <w:r w:rsidRPr="007A594C">
        <w:rPr>
          <w:szCs w:val="28"/>
          <w:vertAlign w:val="subscript"/>
        </w:rPr>
        <w:t>60</w:t>
      </w:r>
      <w:r w:rsidRPr="007A594C">
        <w:rPr>
          <w:szCs w:val="28"/>
        </w:rPr>
        <w:t>).</w:t>
      </w:r>
      <w:r w:rsidR="00043011" w:rsidRPr="007A594C">
        <w:rPr>
          <w:szCs w:val="28"/>
          <w:lang w:val="ru-RU"/>
        </w:rPr>
        <w:t xml:space="preserve"> </w:t>
      </w:r>
      <w:r w:rsidR="00043011" w:rsidRPr="007A594C">
        <w:rPr>
          <w:szCs w:val="28"/>
        </w:rPr>
        <w:t xml:space="preserve">Необходимо обратить внимание, что внешние поверхности углеродных </w:t>
      </w:r>
      <w:proofErr w:type="spellStart"/>
      <w:r w:rsidR="00043011" w:rsidRPr="007A594C">
        <w:rPr>
          <w:szCs w:val="28"/>
        </w:rPr>
        <w:t>наноструктур</w:t>
      </w:r>
      <w:proofErr w:type="spellEnd"/>
      <w:r w:rsidR="00043011" w:rsidRPr="007A594C">
        <w:rPr>
          <w:szCs w:val="28"/>
        </w:rPr>
        <w:t xml:space="preserve"> имеют значительное количество дефектов, </w:t>
      </w:r>
      <w:r w:rsidR="00F94290" w:rsidRPr="007A594C">
        <w:rPr>
          <w:szCs w:val="28"/>
          <w:lang w:val="ru-RU"/>
        </w:rPr>
        <w:t>которые</w:t>
      </w:r>
      <w:r w:rsidR="00F94290" w:rsidRPr="007A594C">
        <w:rPr>
          <w:szCs w:val="28"/>
        </w:rPr>
        <w:t xml:space="preserve"> могут оказывать </w:t>
      </w:r>
      <w:r w:rsidR="00043011" w:rsidRPr="007A594C">
        <w:rPr>
          <w:szCs w:val="28"/>
        </w:rPr>
        <w:t>существенное влияние на сорбционные способности и на энергию взаимодействия УНТ с атомами металлов  в композитах.</w:t>
      </w:r>
    </w:p>
    <w:p w:rsidR="00AE7AA8" w:rsidRDefault="00AE7AA8" w:rsidP="00AA3D7C">
      <w:pPr>
        <w:pStyle w:val="a3"/>
        <w:suppressAutoHyphens/>
        <w:ind w:firstLine="709"/>
        <w:rPr>
          <w:szCs w:val="28"/>
          <w:lang w:val="ru-RU"/>
        </w:rPr>
      </w:pPr>
      <w:r w:rsidRPr="007A594C">
        <w:rPr>
          <w:szCs w:val="28"/>
        </w:rPr>
        <w:t xml:space="preserve">На рис.1 представлены электронно-микроскопические микрофотографии применяемых углеродных </w:t>
      </w:r>
      <w:proofErr w:type="spellStart"/>
      <w:r w:rsidR="00F94290" w:rsidRPr="007A594C">
        <w:rPr>
          <w:szCs w:val="28"/>
          <w:lang w:val="ru-RU"/>
        </w:rPr>
        <w:t>нано</w:t>
      </w:r>
      <w:r w:rsidR="00043011" w:rsidRPr="007A594C">
        <w:rPr>
          <w:szCs w:val="28"/>
          <w:lang w:val="ru-RU"/>
        </w:rPr>
        <w:t>труб</w:t>
      </w:r>
      <w:r w:rsidR="00F94290" w:rsidRPr="007A594C">
        <w:rPr>
          <w:szCs w:val="28"/>
          <w:lang w:val="ru-RU"/>
        </w:rPr>
        <w:t>ок</w:t>
      </w:r>
      <w:proofErr w:type="spellEnd"/>
      <w:r w:rsidR="00F94290" w:rsidRPr="007A594C">
        <w:rPr>
          <w:szCs w:val="28"/>
          <w:lang w:val="ru-RU"/>
        </w:rPr>
        <w:t>.</w:t>
      </w:r>
    </w:p>
    <w:p w:rsidR="00AA3D7C" w:rsidRDefault="00AA3D7C" w:rsidP="00AA3D7C">
      <w:pPr>
        <w:pStyle w:val="a3"/>
        <w:suppressAutoHyphens/>
        <w:ind w:firstLine="709"/>
        <w:rPr>
          <w:szCs w:val="28"/>
          <w:lang w:val="ru-RU"/>
        </w:rPr>
      </w:pPr>
    </w:p>
    <w:p w:rsidR="004E00E4" w:rsidRPr="007A594C" w:rsidRDefault="00646C44" w:rsidP="00AA3D7C">
      <w:pPr>
        <w:pStyle w:val="a3"/>
        <w:suppressAutoHyphens/>
        <w:ind w:firstLine="0"/>
        <w:jc w:val="center"/>
        <w:rPr>
          <w:szCs w:val="28"/>
        </w:rPr>
      </w:pPr>
      <w:r>
        <w:rPr>
          <w:noProof/>
          <w:szCs w:val="28"/>
          <w:lang w:val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4483100</wp:posOffset>
                </wp:positionH>
                <wp:positionV relativeFrom="paragraph">
                  <wp:posOffset>1269365</wp:posOffset>
                </wp:positionV>
                <wp:extent cx="723900" cy="281305"/>
                <wp:effectExtent l="11430" t="12700" r="7620" b="10795"/>
                <wp:wrapNone/>
                <wp:docPr id="1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281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A21" w:rsidRPr="00EC5A21" w:rsidRDefault="00EC5A21" w:rsidP="00EC5A21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  <w:lang w:val="en-US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  <w:lang w:val="en-US"/>
                              </w:rPr>
                              <w:t>1</w:t>
                            </w:r>
                            <w:r w:rsidRPr="00EC5A21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</w:rPr>
                              <w:t xml:space="preserve">0 </w:t>
                            </w:r>
                            <w:r w:rsidRPr="00EC5A21">
                              <w:rPr>
                                <w:rFonts w:ascii="Times New Roman" w:hAnsi="Times New Roman"/>
                                <w:b/>
                                <w:sz w:val="24"/>
                                <w:szCs w:val="24"/>
                                <w:u w:val="single"/>
                                <w:lang w:val="en-US"/>
                              </w:rPr>
                              <w:t>nm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left:0;text-align:left;margin-left:353pt;margin-top:99.95pt;width:57pt;height:22.1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">
                <v:textbox>
                  <w:txbxContent>
                    <w:p w:rsidR="00EC5A21" w:rsidRPr="00EC5A21" w:rsidRDefault="00EC5A21" w:rsidP="00EC5A21">
                      <w:pPr>
                        <w:jc w:val="center"/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  <w:lang w:val="en-US"/>
                        </w:rPr>
                        <w:t>1</w:t>
                      </w:r>
                      <w:r w:rsidRPr="00EC5A21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</w:rPr>
                        <w:t xml:space="preserve">0 </w:t>
                      </w:r>
                      <w:r w:rsidRPr="00EC5A21">
                        <w:rPr>
                          <w:rFonts w:ascii="Times New Roman" w:hAnsi="Times New Roman"/>
                          <w:b/>
                          <w:sz w:val="24"/>
                          <w:szCs w:val="24"/>
                          <w:u w:val="single"/>
                          <w:lang w:val="en-US"/>
                        </w:rPr>
                        <w:t>nm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Cs w:val="28"/>
          <w:lang w:val="ru-RU"/>
        </w:rPr>
        <w:drawing>
          <wp:inline distT="0" distB="0" distL="0" distR="0">
            <wp:extent cx="2219325" cy="15430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74" r="63046" b="43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  <w:lang w:val="ru-RU"/>
        </w:rPr>
        <w:drawing>
          <wp:inline distT="0" distB="0" distL="0" distR="0">
            <wp:extent cx="2133600" cy="1504950"/>
            <wp:effectExtent l="0" t="0" r="0" b="0"/>
            <wp:docPr id="2" name="Рисунок 8" descr="E:\Евдокимов\Эксперименты\1430\Исходные материалы\УНТ\ИК СО РАН\res_initialMWNT\e_HR58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E:\Евдокимов\Эксперименты\1430\Исходные материалы\УНТ\ИК СО РАН\res_initialMWNT\e_HR5819.t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34" b="60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AA8" w:rsidRPr="007A594C" w:rsidRDefault="00AE7AA8" w:rsidP="00AA3D7C">
      <w:pPr>
        <w:pStyle w:val="a3"/>
        <w:suppressAutoHyphens/>
        <w:ind w:firstLine="0"/>
        <w:jc w:val="center"/>
        <w:rPr>
          <w:szCs w:val="28"/>
        </w:rPr>
      </w:pPr>
      <w:r w:rsidRPr="00AA3D7C">
        <w:rPr>
          <w:sz w:val="24"/>
          <w:szCs w:val="28"/>
        </w:rPr>
        <w:t>Рис.1</w:t>
      </w:r>
      <w:r w:rsidR="00AA3D7C">
        <w:rPr>
          <w:sz w:val="24"/>
          <w:szCs w:val="28"/>
          <w:lang w:val="ru-RU"/>
        </w:rPr>
        <w:t xml:space="preserve"> –</w:t>
      </w:r>
      <w:r w:rsidRPr="00AA3D7C">
        <w:rPr>
          <w:sz w:val="24"/>
          <w:szCs w:val="28"/>
        </w:rPr>
        <w:t xml:space="preserve"> Элек</w:t>
      </w:r>
      <w:r w:rsidR="00446F6A" w:rsidRPr="00AA3D7C">
        <w:rPr>
          <w:sz w:val="24"/>
          <w:szCs w:val="28"/>
        </w:rPr>
        <w:t>тронно-микроскопические снимки</w:t>
      </w:r>
      <w:r w:rsidRPr="00AA3D7C">
        <w:rPr>
          <w:sz w:val="24"/>
          <w:szCs w:val="28"/>
        </w:rPr>
        <w:t xml:space="preserve"> </w:t>
      </w:r>
      <w:proofErr w:type="spellStart"/>
      <w:r w:rsidRPr="00AA3D7C">
        <w:rPr>
          <w:sz w:val="24"/>
          <w:szCs w:val="28"/>
        </w:rPr>
        <w:t>малослойных</w:t>
      </w:r>
      <w:proofErr w:type="spellEnd"/>
      <w:r w:rsidRPr="00AA3D7C">
        <w:rPr>
          <w:sz w:val="24"/>
          <w:szCs w:val="28"/>
        </w:rPr>
        <w:t xml:space="preserve"> УНТ.</w:t>
      </w:r>
    </w:p>
    <w:p w:rsidR="00AA3CC5" w:rsidRDefault="004D6617" w:rsidP="00AA3D7C">
      <w:pPr>
        <w:pStyle w:val="a3"/>
        <w:suppressAutoHyphens/>
        <w:spacing w:line="480" w:lineRule="auto"/>
        <w:ind w:firstLine="709"/>
        <w:rPr>
          <w:szCs w:val="28"/>
          <w:lang w:val="ru-RU"/>
        </w:rPr>
      </w:pPr>
      <w:r w:rsidRPr="007A594C">
        <w:rPr>
          <w:szCs w:val="28"/>
          <w:lang w:val="ru-RU"/>
        </w:rPr>
        <w:lastRenderedPageBreak/>
        <w:t>Состав, маркировка образцов и среда растворения компонентов представлены в таблице 1.</w:t>
      </w:r>
    </w:p>
    <w:p w:rsidR="004D6617" w:rsidRPr="00AA3D7C" w:rsidRDefault="00AA3D7C" w:rsidP="007A594C">
      <w:pPr>
        <w:pStyle w:val="a3"/>
        <w:suppressAutoHyphens/>
        <w:spacing w:line="480" w:lineRule="auto"/>
        <w:ind w:firstLine="0"/>
        <w:jc w:val="right"/>
        <w:rPr>
          <w:sz w:val="24"/>
          <w:szCs w:val="28"/>
          <w:lang w:val="ru-RU"/>
        </w:rPr>
      </w:pPr>
      <w:r w:rsidRPr="00AA3D7C">
        <w:rPr>
          <w:sz w:val="24"/>
          <w:szCs w:val="28"/>
          <w:lang w:val="ru-RU"/>
        </w:rPr>
        <w:t>Таблица 1</w:t>
      </w:r>
    </w:p>
    <w:p w:rsidR="00AA3D7C" w:rsidRPr="00AA3D7C" w:rsidRDefault="00AA3D7C" w:rsidP="00AA3D7C">
      <w:pPr>
        <w:pStyle w:val="a3"/>
        <w:suppressAutoHyphens/>
        <w:spacing w:line="480" w:lineRule="auto"/>
        <w:ind w:firstLine="0"/>
        <w:jc w:val="center"/>
        <w:rPr>
          <w:sz w:val="24"/>
          <w:szCs w:val="28"/>
          <w:lang w:val="ru-RU"/>
        </w:rPr>
      </w:pPr>
      <w:r w:rsidRPr="00AA3D7C">
        <w:rPr>
          <w:sz w:val="24"/>
          <w:szCs w:val="28"/>
          <w:lang w:val="ru-RU"/>
        </w:rPr>
        <w:t>Состав, маркировка образцов и среда растворения компонентов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24"/>
        <w:gridCol w:w="4457"/>
        <w:gridCol w:w="3105"/>
      </w:tblGrid>
      <w:tr w:rsidR="00A23488" w:rsidRPr="007A594C" w:rsidTr="00A23488">
        <w:trPr>
          <w:trHeight w:val="1166"/>
        </w:trPr>
        <w:tc>
          <w:tcPr>
            <w:tcW w:w="928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Маркировка образца</w:t>
            </w:r>
          </w:p>
        </w:tc>
        <w:tc>
          <w:tcPr>
            <w:tcW w:w="2400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Состав образцов</w:t>
            </w:r>
          </w:p>
        </w:tc>
        <w:tc>
          <w:tcPr>
            <w:tcW w:w="1672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Среда растворения компонентов</w:t>
            </w:r>
          </w:p>
        </w:tc>
      </w:tr>
      <w:tr w:rsidR="00A23488" w:rsidRPr="007A594C" w:rsidTr="00A23488">
        <w:trPr>
          <w:trHeight w:val="386"/>
        </w:trPr>
        <w:tc>
          <w:tcPr>
            <w:tcW w:w="928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2400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ПМС-1 + 0,1% УНТ + 0,2% ПВП</w:t>
            </w:r>
          </w:p>
        </w:tc>
        <w:tc>
          <w:tcPr>
            <w:tcW w:w="1672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спирт</w:t>
            </w:r>
          </w:p>
        </w:tc>
      </w:tr>
      <w:tr w:rsidR="00A23488" w:rsidRPr="007A594C" w:rsidTr="00A23488">
        <w:trPr>
          <w:trHeight w:val="397"/>
        </w:trPr>
        <w:tc>
          <w:tcPr>
            <w:tcW w:w="928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  <w:lang w:val="en-US"/>
              </w:rPr>
              <w:t>B</w:t>
            </w:r>
          </w:p>
        </w:tc>
        <w:tc>
          <w:tcPr>
            <w:tcW w:w="2400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  <w:lang w:val="en-US"/>
              </w:rPr>
              <w:t>Cu</w:t>
            </w:r>
            <w:r w:rsidRPr="007A594C">
              <w:rPr>
                <w:rFonts w:ascii="Times New Roman" w:hAnsi="Times New Roman"/>
                <w:sz w:val="28"/>
                <w:szCs w:val="28"/>
              </w:rPr>
              <w:t xml:space="preserve"> (50) + 0,1% С</w:t>
            </w:r>
            <w:r w:rsidRPr="007A594C">
              <w:rPr>
                <w:rFonts w:ascii="Times New Roman" w:hAnsi="Times New Roman"/>
                <w:sz w:val="28"/>
                <w:szCs w:val="28"/>
                <w:vertAlign w:val="subscript"/>
              </w:rPr>
              <w:t>60</w:t>
            </w:r>
          </w:p>
        </w:tc>
        <w:tc>
          <w:tcPr>
            <w:tcW w:w="1672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толуол</w:t>
            </w:r>
          </w:p>
        </w:tc>
      </w:tr>
      <w:tr w:rsidR="00A23488" w:rsidRPr="007A594C" w:rsidTr="00A23488">
        <w:trPr>
          <w:trHeight w:val="137"/>
        </w:trPr>
        <w:tc>
          <w:tcPr>
            <w:tcW w:w="928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A594C">
              <w:rPr>
                <w:rFonts w:ascii="Times New Roman" w:hAnsi="Times New Roman"/>
                <w:sz w:val="28"/>
                <w:szCs w:val="28"/>
                <w:lang w:val="en-US"/>
              </w:rPr>
              <w:t>C</w:t>
            </w:r>
          </w:p>
        </w:tc>
        <w:tc>
          <w:tcPr>
            <w:tcW w:w="2400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  <w:lang w:val="en-US"/>
              </w:rPr>
              <w:t>Cu (50)</w:t>
            </w:r>
            <w:r w:rsidRPr="007A594C">
              <w:rPr>
                <w:rFonts w:ascii="Times New Roman" w:hAnsi="Times New Roman"/>
                <w:sz w:val="28"/>
                <w:szCs w:val="28"/>
              </w:rPr>
              <w:t xml:space="preserve"> + 0,</w:t>
            </w:r>
            <w:r w:rsidRPr="007A594C">
              <w:rPr>
                <w:rFonts w:ascii="Times New Roman" w:hAnsi="Times New Roman"/>
                <w:sz w:val="28"/>
                <w:szCs w:val="28"/>
                <w:lang w:val="en-US"/>
              </w:rPr>
              <w:t>1</w:t>
            </w:r>
            <w:r w:rsidRPr="007A594C">
              <w:rPr>
                <w:rFonts w:ascii="Times New Roman" w:hAnsi="Times New Roman"/>
                <w:sz w:val="28"/>
                <w:szCs w:val="28"/>
              </w:rPr>
              <w:t>% УНТ + 0,2% ПВП</w:t>
            </w:r>
          </w:p>
        </w:tc>
        <w:tc>
          <w:tcPr>
            <w:tcW w:w="1672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толуол</w:t>
            </w:r>
          </w:p>
        </w:tc>
      </w:tr>
      <w:tr w:rsidR="00A23488" w:rsidRPr="007A594C" w:rsidTr="00A23488">
        <w:trPr>
          <w:trHeight w:val="303"/>
        </w:trPr>
        <w:tc>
          <w:tcPr>
            <w:tcW w:w="928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7A594C">
              <w:rPr>
                <w:rFonts w:ascii="Times New Roman" w:hAnsi="Times New Roman"/>
                <w:sz w:val="28"/>
                <w:szCs w:val="28"/>
                <w:lang w:val="en-US"/>
              </w:rPr>
              <w:t>D</w:t>
            </w:r>
          </w:p>
        </w:tc>
        <w:tc>
          <w:tcPr>
            <w:tcW w:w="2400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ПМС-1 + 0,1% УНТ + 0,2% ОС-20</w:t>
            </w:r>
          </w:p>
        </w:tc>
        <w:tc>
          <w:tcPr>
            <w:tcW w:w="1672" w:type="pct"/>
            <w:vAlign w:val="center"/>
          </w:tcPr>
          <w:p w:rsidR="00A23488" w:rsidRPr="007A594C" w:rsidRDefault="00A23488" w:rsidP="00AA3D7C">
            <w:pPr>
              <w:suppressAutoHyphens/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толуол</w:t>
            </w:r>
          </w:p>
        </w:tc>
      </w:tr>
    </w:tbl>
    <w:p w:rsidR="004D6617" w:rsidRPr="007A594C" w:rsidRDefault="004D6617" w:rsidP="00AA3D7C">
      <w:pPr>
        <w:pStyle w:val="a3"/>
        <w:suppressAutoHyphens/>
        <w:ind w:firstLine="709"/>
        <w:rPr>
          <w:szCs w:val="28"/>
          <w:lang w:val="ru-RU"/>
        </w:rPr>
      </w:pPr>
    </w:p>
    <w:p w:rsidR="00AA3CC5" w:rsidRPr="007A594C" w:rsidRDefault="004D6617" w:rsidP="00AA3D7C">
      <w:pPr>
        <w:pStyle w:val="a3"/>
        <w:suppressAutoHyphens/>
        <w:ind w:firstLine="709"/>
        <w:rPr>
          <w:szCs w:val="28"/>
          <w:lang w:val="ru-RU"/>
        </w:rPr>
      </w:pPr>
      <w:r w:rsidRPr="007A594C">
        <w:rPr>
          <w:szCs w:val="28"/>
        </w:rPr>
        <w:t xml:space="preserve">Подготовку смесей металлического порошка и углеродных </w:t>
      </w:r>
      <w:proofErr w:type="spellStart"/>
      <w:r w:rsidRPr="007A594C">
        <w:rPr>
          <w:szCs w:val="28"/>
        </w:rPr>
        <w:t>наноструктур</w:t>
      </w:r>
      <w:proofErr w:type="spellEnd"/>
      <w:r w:rsidRPr="007A594C">
        <w:rPr>
          <w:szCs w:val="28"/>
        </w:rPr>
        <w:t xml:space="preserve"> осуществляли с применением технологий мокрого смешения.</w:t>
      </w:r>
    </w:p>
    <w:p w:rsidR="00AE7AA8" w:rsidRPr="007A594C" w:rsidRDefault="006D146E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 xml:space="preserve">Смесь медного порошка и </w:t>
      </w:r>
      <w:proofErr w:type="spellStart"/>
      <w:r w:rsidRPr="007A594C">
        <w:rPr>
          <w:szCs w:val="28"/>
        </w:rPr>
        <w:t>малослойных</w:t>
      </w:r>
      <w:proofErr w:type="spellEnd"/>
      <w:r w:rsidRPr="007A594C">
        <w:rPr>
          <w:szCs w:val="28"/>
        </w:rPr>
        <w:t xml:space="preserve"> УНТ готовили по технологии пропитки суспензией. </w:t>
      </w:r>
      <w:r w:rsidR="00AE7AA8" w:rsidRPr="007A594C">
        <w:rPr>
          <w:szCs w:val="28"/>
        </w:rPr>
        <w:t xml:space="preserve">На </w:t>
      </w:r>
      <w:r w:rsidR="00B377A8" w:rsidRPr="007A594C">
        <w:rPr>
          <w:szCs w:val="28"/>
          <w:lang w:val="ru-RU"/>
        </w:rPr>
        <w:t>начальном</w:t>
      </w:r>
      <w:r w:rsidR="00AE7AA8" w:rsidRPr="007A594C">
        <w:rPr>
          <w:szCs w:val="28"/>
        </w:rPr>
        <w:t xml:space="preserve"> этапе получают суспензию углеродных </w:t>
      </w:r>
      <w:proofErr w:type="spellStart"/>
      <w:r w:rsidR="00AE7AA8" w:rsidRPr="007A594C">
        <w:rPr>
          <w:szCs w:val="28"/>
        </w:rPr>
        <w:t>нанотрубок</w:t>
      </w:r>
      <w:proofErr w:type="spellEnd"/>
      <w:r w:rsidR="00AE7AA8" w:rsidRPr="007A594C">
        <w:rPr>
          <w:szCs w:val="28"/>
        </w:rPr>
        <w:t xml:space="preserve"> (УНТ) в этаноле следующим способом:</w:t>
      </w:r>
      <w:r w:rsidR="00FC4B33" w:rsidRPr="007A594C">
        <w:rPr>
          <w:szCs w:val="28"/>
        </w:rPr>
        <w:t xml:space="preserve"> </w:t>
      </w:r>
      <w:r w:rsidR="00AE7AA8" w:rsidRPr="007A594C">
        <w:rPr>
          <w:szCs w:val="28"/>
        </w:rPr>
        <w:t>готовится навеска УНТ из расчета 0,1 % от массы медного порошка и заливается раствором этанола и поверхностно-активного вещества</w:t>
      </w:r>
      <w:r w:rsidR="00B377A8" w:rsidRPr="007A594C">
        <w:rPr>
          <w:szCs w:val="28"/>
          <w:lang w:val="ru-RU"/>
        </w:rPr>
        <w:t xml:space="preserve"> (ПАВ)</w:t>
      </w:r>
      <w:r w:rsidR="00AE7AA8" w:rsidRPr="007A594C">
        <w:rPr>
          <w:szCs w:val="28"/>
        </w:rPr>
        <w:t xml:space="preserve"> </w:t>
      </w:r>
      <w:r w:rsidR="001432D0" w:rsidRPr="007A594C">
        <w:rPr>
          <w:szCs w:val="28"/>
          <w:lang w:val="ru-RU"/>
        </w:rPr>
        <w:t>«</w:t>
      </w:r>
      <w:proofErr w:type="spellStart"/>
      <w:r w:rsidR="00FC4B33" w:rsidRPr="007A594C">
        <w:rPr>
          <w:szCs w:val="28"/>
        </w:rPr>
        <w:t>Поли</w:t>
      </w:r>
      <w:r w:rsidR="00AA3CC5" w:rsidRPr="007A594C">
        <w:rPr>
          <w:szCs w:val="28"/>
          <w:lang w:val="ru-RU"/>
        </w:rPr>
        <w:t>винилпирроли</w:t>
      </w:r>
      <w:proofErr w:type="spellEnd"/>
      <w:r w:rsidR="00FC4B33" w:rsidRPr="007A594C">
        <w:rPr>
          <w:szCs w:val="28"/>
        </w:rPr>
        <w:t>дон-А</w:t>
      </w:r>
      <w:r w:rsidR="001432D0" w:rsidRPr="007A594C">
        <w:rPr>
          <w:szCs w:val="28"/>
          <w:lang w:val="ru-RU"/>
        </w:rPr>
        <w:t>»</w:t>
      </w:r>
      <w:r w:rsidR="00FC4B33" w:rsidRPr="007A594C">
        <w:rPr>
          <w:szCs w:val="28"/>
        </w:rPr>
        <w:t xml:space="preserve"> (0,2 % от массы меди).</w:t>
      </w:r>
      <w:r w:rsidR="00AE7AA8" w:rsidRPr="007A594C">
        <w:rPr>
          <w:szCs w:val="28"/>
        </w:rPr>
        <w:t xml:space="preserve"> </w:t>
      </w:r>
      <w:r w:rsidR="00FC4B33" w:rsidRPr="007A594C">
        <w:rPr>
          <w:szCs w:val="28"/>
        </w:rPr>
        <w:t>О</w:t>
      </w:r>
      <w:r w:rsidR="00AE7AA8" w:rsidRPr="007A594C">
        <w:rPr>
          <w:szCs w:val="28"/>
        </w:rPr>
        <w:t>бработка смеси УНТ в этаноле с ПАВ производится с применением магнитной мешалки в течение 1 час</w:t>
      </w:r>
      <w:r w:rsidR="001432D0" w:rsidRPr="007A594C">
        <w:rPr>
          <w:szCs w:val="28"/>
          <w:lang w:val="ru-RU"/>
        </w:rPr>
        <w:t>а</w:t>
      </w:r>
      <w:r w:rsidR="00AE7AA8" w:rsidRPr="007A594C">
        <w:rPr>
          <w:szCs w:val="28"/>
        </w:rPr>
        <w:t xml:space="preserve"> и  ультразвуковой установки, обеспечивающей частоту колебаний 22 КГц, в течение 3-5 мин при комнатн</w:t>
      </w:r>
      <w:r w:rsidR="00B377A8" w:rsidRPr="007A594C">
        <w:rPr>
          <w:szCs w:val="28"/>
        </w:rPr>
        <w:t>ой температуре</w:t>
      </w:r>
      <w:r w:rsidR="00FC4B33" w:rsidRPr="007A594C">
        <w:rPr>
          <w:szCs w:val="28"/>
        </w:rPr>
        <w:t>.</w:t>
      </w:r>
      <w:r w:rsidR="00AE7AA8" w:rsidRPr="007A594C">
        <w:rPr>
          <w:szCs w:val="28"/>
        </w:rPr>
        <w:t xml:space="preserve"> </w:t>
      </w:r>
      <w:r w:rsidR="00FC4B33" w:rsidRPr="007A594C">
        <w:rPr>
          <w:szCs w:val="28"/>
        </w:rPr>
        <w:t>Д</w:t>
      </w:r>
      <w:r w:rsidR="00AE7AA8" w:rsidRPr="007A594C">
        <w:rPr>
          <w:szCs w:val="28"/>
        </w:rPr>
        <w:t>але</w:t>
      </w:r>
      <w:r w:rsidR="001432D0" w:rsidRPr="007A594C">
        <w:rPr>
          <w:szCs w:val="28"/>
        </w:rPr>
        <w:t>е</w:t>
      </w:r>
      <w:r w:rsidR="00AE7AA8" w:rsidRPr="007A594C">
        <w:rPr>
          <w:szCs w:val="28"/>
        </w:rPr>
        <w:t xml:space="preserve"> суспензия УНТ подвергается ударно-механической активации</w:t>
      </w:r>
      <w:r w:rsidR="00FC4B33" w:rsidRPr="007A594C">
        <w:rPr>
          <w:szCs w:val="28"/>
        </w:rPr>
        <w:t>. П</w:t>
      </w:r>
      <w:r w:rsidR="00AE7AA8" w:rsidRPr="007A594C">
        <w:rPr>
          <w:szCs w:val="28"/>
        </w:rPr>
        <w:t xml:space="preserve">олученный раствор отстаивается 1 сутки, затем снимается с осадка путем переливания через </w:t>
      </w:r>
      <w:r w:rsidR="00B377A8" w:rsidRPr="007A594C">
        <w:rPr>
          <w:szCs w:val="28"/>
          <w:lang w:val="ru-RU"/>
        </w:rPr>
        <w:t>фильтр</w:t>
      </w:r>
      <w:r w:rsidR="00AE7AA8" w:rsidRPr="007A594C">
        <w:rPr>
          <w:szCs w:val="28"/>
        </w:rPr>
        <w:t xml:space="preserve"> в другой сосуд.</w:t>
      </w:r>
    </w:p>
    <w:p w:rsidR="00AE7AA8" w:rsidRPr="007A594C" w:rsidRDefault="00AE7AA8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lastRenderedPageBreak/>
        <w:t xml:space="preserve">На втором этапе, небольшими порциями, перемешивая стеклянной палочкой, засыпается порошок меди, при этом для пропитки </w:t>
      </w:r>
      <w:proofErr w:type="spellStart"/>
      <w:r w:rsidRPr="007A594C">
        <w:rPr>
          <w:szCs w:val="28"/>
        </w:rPr>
        <w:t>нанопорошка</w:t>
      </w:r>
      <w:proofErr w:type="spellEnd"/>
      <w:r w:rsidRPr="007A594C">
        <w:rPr>
          <w:szCs w:val="28"/>
        </w:rPr>
        <w:t xml:space="preserve"> меди </w:t>
      </w:r>
      <w:proofErr w:type="spellStart"/>
      <w:r w:rsidRPr="007A594C">
        <w:rPr>
          <w:szCs w:val="28"/>
        </w:rPr>
        <w:t>Cu</w:t>
      </w:r>
      <w:proofErr w:type="spellEnd"/>
      <w:r w:rsidRPr="007A594C">
        <w:rPr>
          <w:szCs w:val="28"/>
        </w:rPr>
        <w:t xml:space="preserve">(50) массой </w:t>
      </w:r>
      <w:smartTag w:uri="urn:schemas-microsoft-com:office:smarttags" w:element="metricconverter">
        <w:smartTagPr>
          <w:attr w:name="ProductID" w:val="600 грамм"/>
        </w:smartTagPr>
        <w:r w:rsidRPr="007A594C">
          <w:rPr>
            <w:szCs w:val="28"/>
          </w:rPr>
          <w:t>600 грамм</w:t>
        </w:r>
      </w:smartTag>
      <w:r w:rsidRPr="007A594C">
        <w:rPr>
          <w:szCs w:val="28"/>
        </w:rPr>
        <w:t xml:space="preserve"> необходимо 700-750 мл </w:t>
      </w:r>
      <w:proofErr w:type="spellStart"/>
      <w:r w:rsidRPr="007A594C">
        <w:rPr>
          <w:szCs w:val="28"/>
        </w:rPr>
        <w:t>суспезии</w:t>
      </w:r>
      <w:proofErr w:type="spellEnd"/>
      <w:r w:rsidRPr="007A594C">
        <w:rPr>
          <w:szCs w:val="28"/>
        </w:rPr>
        <w:t xml:space="preserve"> УНТ, для порошка ПМС-1 массой </w:t>
      </w:r>
      <w:smartTag w:uri="urn:schemas-microsoft-com:office:smarttags" w:element="metricconverter">
        <w:smartTagPr>
          <w:attr w:name="ProductID" w:val="600 грамм"/>
        </w:smartTagPr>
        <w:r w:rsidRPr="007A594C">
          <w:rPr>
            <w:szCs w:val="28"/>
          </w:rPr>
          <w:t>600 грамм</w:t>
        </w:r>
      </w:smartTag>
      <w:r w:rsidRPr="007A594C">
        <w:rPr>
          <w:szCs w:val="28"/>
        </w:rPr>
        <w:t xml:space="preserve"> – 300 мл суспензии.</w:t>
      </w:r>
      <w:r w:rsidR="006D146E" w:rsidRPr="007A594C">
        <w:rPr>
          <w:szCs w:val="28"/>
        </w:rPr>
        <w:t xml:space="preserve"> </w:t>
      </w:r>
      <w:r w:rsidRPr="007A594C">
        <w:rPr>
          <w:szCs w:val="28"/>
        </w:rPr>
        <w:t>Затем этанол выпаривается в низкотемпературной лабораторной электропечи при температуре  80 – 90 </w:t>
      </w:r>
      <w:r w:rsidRPr="007A594C">
        <w:rPr>
          <w:szCs w:val="28"/>
        </w:rPr>
        <w:sym w:font="Symbol" w:char="F0B0"/>
      </w:r>
      <w:r w:rsidRPr="007A594C">
        <w:rPr>
          <w:szCs w:val="28"/>
        </w:rPr>
        <w:t>С не менее 11 часов.</w:t>
      </w:r>
    </w:p>
    <w:p w:rsidR="00AE7AA8" w:rsidRPr="007A594C" w:rsidRDefault="00AE7AA8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 xml:space="preserve">Фуллерены С60 обладают заметной растворимостью в широком классе органических растворителей (толуоле, бензоле, ксилоле, и др.), поэтому вводятся в толуол без последующего применения ПАВ. </w:t>
      </w:r>
    </w:p>
    <w:p w:rsidR="00AE7AA8" w:rsidRPr="007A594C" w:rsidRDefault="00AA3CC5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>При добавлении 0,6 г</w:t>
      </w:r>
      <w:r w:rsidRPr="007A594C">
        <w:rPr>
          <w:szCs w:val="28"/>
          <w:lang w:val="ru-RU"/>
        </w:rPr>
        <w:t>.</w:t>
      </w:r>
      <w:r w:rsidR="00AE7AA8" w:rsidRPr="007A594C">
        <w:rPr>
          <w:szCs w:val="28"/>
        </w:rPr>
        <w:t xml:space="preserve"> фуллеренов С60 в 300 мл толуола для пропитки ПМС-1 и 750 мл для пропитки </w:t>
      </w:r>
      <w:proofErr w:type="spellStart"/>
      <w:r w:rsidR="00AE7AA8" w:rsidRPr="007A594C">
        <w:rPr>
          <w:szCs w:val="28"/>
        </w:rPr>
        <w:t>Cu</w:t>
      </w:r>
      <w:proofErr w:type="spellEnd"/>
      <w:r w:rsidR="00AE7AA8" w:rsidRPr="007A594C">
        <w:rPr>
          <w:szCs w:val="28"/>
        </w:rPr>
        <w:t xml:space="preserve">(50) получается раствор насыщенно фиолетового цвета. Далее, обработка </w:t>
      </w:r>
      <w:proofErr w:type="spellStart"/>
      <w:r w:rsidR="00AE7AA8" w:rsidRPr="007A594C">
        <w:rPr>
          <w:szCs w:val="28"/>
        </w:rPr>
        <w:t>толуольных</w:t>
      </w:r>
      <w:proofErr w:type="spellEnd"/>
      <w:r w:rsidR="00AE7AA8" w:rsidRPr="007A594C">
        <w:rPr>
          <w:szCs w:val="28"/>
        </w:rPr>
        <w:t xml:space="preserve"> растворов производится с применением магнитной мешалки в течение 20-30 мин. На следующем этапе также как для УНТ, небольшими порциями засыпаются порошки меди в соответствующие объемы растворов, перемешивая стеклянной палочкой. Затем, для удаления толуола сушка происходит на воздухе при температуре 110–120˚С не менее 12 часов.</w:t>
      </w:r>
    </w:p>
    <w:p w:rsidR="00AE7AA8" w:rsidRPr="00AA3D7C" w:rsidRDefault="00EB27E2" w:rsidP="00EB27E2">
      <w:pPr>
        <w:pStyle w:val="a3"/>
        <w:suppressAutoHyphens/>
        <w:ind w:firstLine="709"/>
        <w:rPr>
          <w:szCs w:val="28"/>
        </w:rPr>
      </w:pPr>
      <w:r w:rsidRPr="00EB27E2">
        <w:rPr>
          <w:szCs w:val="28"/>
        </w:rPr>
        <w:t>1.</w:t>
      </w:r>
      <w:r>
        <w:rPr>
          <w:szCs w:val="28"/>
        </w:rPr>
        <w:t xml:space="preserve">2. </w:t>
      </w:r>
      <w:r w:rsidR="00AE7AA8" w:rsidRPr="00AA3D7C">
        <w:rPr>
          <w:szCs w:val="28"/>
        </w:rPr>
        <w:t>Предварительное прессование, вакуумный отжиг порошковых смесей.</w:t>
      </w:r>
    </w:p>
    <w:p w:rsidR="00AE7AA8" w:rsidRPr="007A594C" w:rsidRDefault="00AE7AA8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>Для получения уплотнённых образцов перед прессованием проводили вакуумный отжиг подготовленной смеси порошков (вакуум 0,013 Па,</w:t>
      </w:r>
      <w:r w:rsidR="00CA1E14" w:rsidRPr="007A594C">
        <w:rPr>
          <w:szCs w:val="28"/>
          <w:lang w:val="ru-RU"/>
        </w:rPr>
        <w:t xml:space="preserve"> выдержка при</w:t>
      </w:r>
      <w:r w:rsidRPr="007A594C">
        <w:rPr>
          <w:szCs w:val="28"/>
        </w:rPr>
        <w:t xml:space="preserve"> 200 ˚С – 1 час,</w:t>
      </w:r>
      <w:r w:rsidR="00CA1E14" w:rsidRPr="007A594C">
        <w:rPr>
          <w:szCs w:val="28"/>
          <w:lang w:val="ru-RU"/>
        </w:rPr>
        <w:t xml:space="preserve"> далее при</w:t>
      </w:r>
      <w:r w:rsidRPr="007A594C">
        <w:rPr>
          <w:szCs w:val="28"/>
        </w:rPr>
        <w:t xml:space="preserve"> 400 ˚С – 2 часа, охлаждение в вакууме до комнатной температуры) и предварительное прессование. </w:t>
      </w:r>
    </w:p>
    <w:p w:rsidR="00AE7AA8" w:rsidRPr="007A594C" w:rsidRDefault="00AE7AA8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>Усилие</w:t>
      </w:r>
      <w:r w:rsidR="0047227E" w:rsidRPr="007A594C">
        <w:rPr>
          <w:szCs w:val="28"/>
          <w:lang w:val="ru-RU"/>
        </w:rPr>
        <w:t xml:space="preserve"> предварительного</w:t>
      </w:r>
      <w:r w:rsidRPr="007A594C">
        <w:rPr>
          <w:szCs w:val="28"/>
        </w:rPr>
        <w:t xml:space="preserve"> прессования каждой композиции – 160 МПа. Внутренний диаметр пресс-формы </w:t>
      </w:r>
      <w:smartTag w:uri="urn:schemas-microsoft-com:office:smarttags" w:element="metricconverter">
        <w:smartTagPr>
          <w:attr w:name="ProductID" w:val="28 мм"/>
        </w:smartTagPr>
        <w:r w:rsidRPr="007A594C">
          <w:rPr>
            <w:szCs w:val="28"/>
          </w:rPr>
          <w:t>28 мм</w:t>
        </w:r>
      </w:smartTag>
      <w:r w:rsidRPr="007A594C">
        <w:rPr>
          <w:szCs w:val="28"/>
        </w:rPr>
        <w:t xml:space="preserve">. Высота засыпанных в данную форму порошковых композиций ~23 мм, после прессования ~10 мм. В ходе прессования усилием не более 150 МПа шихта уплотняется до относительной плотности 50-60 % от теоретической, что обеспечивает </w:t>
      </w:r>
      <w:r w:rsidRPr="007A594C">
        <w:rPr>
          <w:szCs w:val="28"/>
        </w:rPr>
        <w:lastRenderedPageBreak/>
        <w:t xml:space="preserve">транспортабельность и технологичность прессовки. Прессование большим давлением приведет к </w:t>
      </w:r>
      <w:proofErr w:type="spellStart"/>
      <w:r w:rsidRPr="007A594C">
        <w:rPr>
          <w:szCs w:val="28"/>
        </w:rPr>
        <w:t>перепрессовке</w:t>
      </w:r>
      <w:proofErr w:type="spellEnd"/>
      <w:r w:rsidR="004F0376" w:rsidRPr="007A594C">
        <w:rPr>
          <w:szCs w:val="28"/>
        </w:rPr>
        <w:t xml:space="preserve"> (появление трещин) заготовки.</w:t>
      </w:r>
      <w:r w:rsidR="004F0376" w:rsidRPr="007A594C">
        <w:rPr>
          <w:szCs w:val="28"/>
          <w:lang w:val="ru-RU"/>
        </w:rPr>
        <w:t xml:space="preserve"> </w:t>
      </w:r>
      <w:r w:rsidRPr="007A594C">
        <w:rPr>
          <w:szCs w:val="28"/>
        </w:rPr>
        <w:t xml:space="preserve">Полученные прессованием образцы подвергали отжигу в вакууме </w:t>
      </w:r>
      <w:r w:rsidR="006D5234" w:rsidRPr="007A594C">
        <w:rPr>
          <w:szCs w:val="28"/>
          <w:lang w:val="ru-RU"/>
        </w:rPr>
        <w:t>0,013 Па</w:t>
      </w:r>
      <w:r w:rsidRPr="007A594C">
        <w:rPr>
          <w:szCs w:val="28"/>
        </w:rPr>
        <w:t xml:space="preserve"> (</w:t>
      </w:r>
      <w:r w:rsidR="006D5234" w:rsidRPr="007A594C">
        <w:rPr>
          <w:szCs w:val="28"/>
          <w:lang w:val="ru-RU"/>
        </w:rPr>
        <w:t xml:space="preserve">выдержка при </w:t>
      </w:r>
      <w:r w:rsidRPr="007A594C">
        <w:rPr>
          <w:szCs w:val="28"/>
        </w:rPr>
        <w:t>650 ˚С – 1 час,</w:t>
      </w:r>
      <w:r w:rsidR="006D5234" w:rsidRPr="007A594C">
        <w:rPr>
          <w:szCs w:val="28"/>
          <w:lang w:val="ru-RU"/>
        </w:rPr>
        <w:t xml:space="preserve"> далее при</w:t>
      </w:r>
      <w:r w:rsidRPr="007A594C">
        <w:rPr>
          <w:szCs w:val="28"/>
        </w:rPr>
        <w:t xml:space="preserve"> 700 ˚С – 2 часа, охлаждение в вакууме до комнатной температуры).</w:t>
      </w:r>
    </w:p>
    <w:p w:rsidR="00AE7AA8" w:rsidRPr="007A594C" w:rsidRDefault="00AE7AA8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>В ходе выдержки при спекании происходит восстановление окислов меди, что повышает плотность и физико-механические свойства получаемого композита. Оптимально подобранная скорость нагрева до температуры спекания обеспечивает равномерный прогрев заготовки по объему, что позволяет избежать образования закрытой пористости.</w:t>
      </w:r>
    </w:p>
    <w:p w:rsidR="00AE7AA8" w:rsidRPr="007A594C" w:rsidRDefault="00AE7AA8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 xml:space="preserve">В результате указанных технологических операций были  получены спеченные образцы в виде небольших дисков диаметром ~ </w:t>
      </w:r>
      <w:smartTag w:uri="urn:schemas-microsoft-com:office:smarttags" w:element="metricconverter">
        <w:smartTagPr>
          <w:attr w:name="ProductID" w:val="27,5 мм"/>
        </w:smartTagPr>
        <w:r w:rsidRPr="007A594C">
          <w:rPr>
            <w:szCs w:val="28"/>
          </w:rPr>
          <w:t>27,5 мм</w:t>
        </w:r>
      </w:smartTag>
      <w:r w:rsidRPr="007A594C">
        <w:rPr>
          <w:szCs w:val="28"/>
        </w:rPr>
        <w:t xml:space="preserve">, высотой ~6 мм, плотностью ~7,2 г/см3 (81 % от плотности чистой меди). </w:t>
      </w:r>
    </w:p>
    <w:p w:rsidR="00AE7AA8" w:rsidRPr="00AA3D7C" w:rsidRDefault="00EB45A6" w:rsidP="00AA3D7C">
      <w:pPr>
        <w:pStyle w:val="a3"/>
        <w:suppressAutoHyphens/>
        <w:ind w:firstLine="709"/>
        <w:rPr>
          <w:szCs w:val="28"/>
        </w:rPr>
      </w:pPr>
      <w:r w:rsidRPr="00AA3D7C">
        <w:rPr>
          <w:szCs w:val="28"/>
        </w:rPr>
        <w:t>1.</w:t>
      </w:r>
      <w:r w:rsidR="00AE7AA8" w:rsidRPr="00AA3D7C">
        <w:rPr>
          <w:szCs w:val="28"/>
        </w:rPr>
        <w:t>3. Горячее изостатическое прессование.</w:t>
      </w:r>
    </w:p>
    <w:p w:rsidR="00AE7AA8" w:rsidRPr="007A594C" w:rsidRDefault="00AE7AA8" w:rsidP="00AA3D7C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>Горячее изостатическое прессование (ГИП) –  прессование пористого тела (предварительно уплотненного порошка) в металлических контей</w:t>
      </w:r>
      <w:r w:rsidRPr="007A594C">
        <w:rPr>
          <w:szCs w:val="28"/>
        </w:rPr>
        <w:softHyphen/>
        <w:t>нерах при высоких температурах в ус</w:t>
      </w:r>
      <w:r w:rsidRPr="007A594C">
        <w:rPr>
          <w:szCs w:val="28"/>
        </w:rPr>
        <w:softHyphen/>
        <w:t xml:space="preserve">ловиях однородного всестороннего сжатия аргоном.  При этом температура прессования, как правило, не превышает температуру рекристаллизации основного компонента. </w:t>
      </w:r>
    </w:p>
    <w:p w:rsidR="00AE7AA8" w:rsidRPr="007A594C" w:rsidRDefault="00AE7AA8" w:rsidP="00EB27E2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 xml:space="preserve">Для практических целей наиболее востребованы компактные изделия, состоящие из </w:t>
      </w:r>
      <w:proofErr w:type="spellStart"/>
      <w:r w:rsidRPr="007A594C">
        <w:rPr>
          <w:szCs w:val="28"/>
        </w:rPr>
        <w:t>наноразмерных</w:t>
      </w:r>
      <w:proofErr w:type="spellEnd"/>
      <w:r w:rsidRPr="007A594C">
        <w:rPr>
          <w:szCs w:val="28"/>
        </w:rPr>
        <w:t xml:space="preserve"> структурных элементов. Если реализуется одновременно два условия –высокая температура (обычно выше 2/3 Т</w:t>
      </w:r>
      <w:r w:rsidR="001733EF" w:rsidRPr="007A594C">
        <w:rPr>
          <w:szCs w:val="28"/>
          <w:vertAlign w:val="subscript"/>
          <w:lang w:val="en-US"/>
        </w:rPr>
        <w:t>S</w:t>
      </w:r>
      <w:r w:rsidRPr="007A594C">
        <w:rPr>
          <w:szCs w:val="28"/>
        </w:rPr>
        <w:t>, где Т</w:t>
      </w:r>
      <w:r w:rsidR="001733EF" w:rsidRPr="007A594C">
        <w:rPr>
          <w:szCs w:val="28"/>
          <w:vertAlign w:val="subscript"/>
          <w:lang w:val="en-US"/>
        </w:rPr>
        <w:t>S</w:t>
      </w:r>
      <w:r w:rsidRPr="007A594C">
        <w:rPr>
          <w:szCs w:val="28"/>
        </w:rPr>
        <w:t xml:space="preserve"> – температура плавления массивного материала) и сильное взаимодействие между частицами, то в результате будет происходить процесс, называемый </w:t>
      </w:r>
      <w:proofErr w:type="spellStart"/>
      <w:r w:rsidRPr="007A594C">
        <w:rPr>
          <w:szCs w:val="28"/>
        </w:rPr>
        <w:t>коалесценцией</w:t>
      </w:r>
      <w:proofErr w:type="spellEnd"/>
      <w:r w:rsidRPr="007A594C">
        <w:rPr>
          <w:szCs w:val="28"/>
        </w:rPr>
        <w:t>. При этом за определенный продолжительный промежуток времени происходит слияние частиц. Как следствие, утрачивается их исходная форма и образуется единая частица более равновесной конфигурации. [</w:t>
      </w:r>
      <w:r w:rsidR="00855F9C" w:rsidRPr="007A594C">
        <w:rPr>
          <w:szCs w:val="28"/>
        </w:rPr>
        <w:t>4</w:t>
      </w:r>
      <w:r w:rsidRPr="007A594C">
        <w:rPr>
          <w:szCs w:val="28"/>
        </w:rPr>
        <w:t xml:space="preserve">] </w:t>
      </w:r>
    </w:p>
    <w:p w:rsidR="00AE7AA8" w:rsidRPr="007A594C" w:rsidRDefault="00AE7AA8" w:rsidP="00EB27E2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lastRenderedPageBreak/>
        <w:t>Газостатическое прессование образцов осуществлено по режиму:</w:t>
      </w:r>
      <w:r w:rsidR="00EB45A6" w:rsidRPr="007A594C">
        <w:rPr>
          <w:szCs w:val="28"/>
        </w:rPr>
        <w:t xml:space="preserve"> </w:t>
      </w:r>
      <w:r w:rsidRPr="007A594C">
        <w:rPr>
          <w:szCs w:val="28"/>
        </w:rPr>
        <w:t xml:space="preserve">Т= 950 </w:t>
      </w:r>
      <w:r w:rsidR="00855F9C" w:rsidRPr="007A594C">
        <w:rPr>
          <w:szCs w:val="28"/>
        </w:rPr>
        <w:t>º</w:t>
      </w:r>
      <w:r w:rsidR="001733EF" w:rsidRPr="007A594C">
        <w:rPr>
          <w:szCs w:val="28"/>
        </w:rPr>
        <w:t>С</w:t>
      </w:r>
      <w:r w:rsidRPr="007A594C">
        <w:rPr>
          <w:szCs w:val="28"/>
        </w:rPr>
        <w:t>, давление аргона Р=130 МПа. Время выдержки на режиме – 3 часа.</w:t>
      </w:r>
    </w:p>
    <w:p w:rsidR="00AA3D7C" w:rsidRDefault="00AA3D7C" w:rsidP="00EB27E2">
      <w:pPr>
        <w:pStyle w:val="a3"/>
        <w:suppressAutoHyphens/>
        <w:ind w:firstLine="709"/>
        <w:rPr>
          <w:b/>
          <w:caps/>
          <w:szCs w:val="28"/>
          <w:lang w:val="ru-RU"/>
        </w:rPr>
      </w:pPr>
    </w:p>
    <w:p w:rsidR="00AE7AA8" w:rsidRPr="007A594C" w:rsidRDefault="00EB45A6" w:rsidP="00EB27E2">
      <w:pPr>
        <w:pStyle w:val="a3"/>
        <w:suppressAutoHyphens/>
        <w:ind w:firstLine="709"/>
        <w:rPr>
          <w:b/>
          <w:caps/>
          <w:szCs w:val="28"/>
        </w:rPr>
      </w:pPr>
      <w:r w:rsidRPr="007A594C">
        <w:rPr>
          <w:b/>
          <w:caps/>
          <w:szCs w:val="28"/>
        </w:rPr>
        <w:t>2</w:t>
      </w:r>
      <w:r w:rsidR="00EB27E2" w:rsidRPr="007A594C">
        <w:rPr>
          <w:b/>
          <w:szCs w:val="28"/>
        </w:rPr>
        <w:t>. Результаты</w:t>
      </w:r>
      <w:r w:rsidR="00AE7AA8" w:rsidRPr="007A594C">
        <w:rPr>
          <w:b/>
          <w:caps/>
          <w:szCs w:val="28"/>
        </w:rPr>
        <w:t xml:space="preserve"> </w:t>
      </w:r>
      <w:r w:rsidR="00EB27E2" w:rsidRPr="007A594C">
        <w:rPr>
          <w:b/>
          <w:szCs w:val="28"/>
        </w:rPr>
        <w:t>исследований и их обсуждение</w:t>
      </w:r>
      <w:r w:rsidR="00AE7AA8" w:rsidRPr="007A594C">
        <w:rPr>
          <w:b/>
          <w:caps/>
          <w:szCs w:val="28"/>
        </w:rPr>
        <w:t>.</w:t>
      </w:r>
    </w:p>
    <w:p w:rsidR="00AE7AA8" w:rsidRPr="00EB27E2" w:rsidRDefault="00EB45A6" w:rsidP="00EB27E2">
      <w:pPr>
        <w:pStyle w:val="a3"/>
        <w:suppressAutoHyphens/>
        <w:ind w:firstLine="709"/>
        <w:rPr>
          <w:szCs w:val="28"/>
        </w:rPr>
      </w:pPr>
      <w:r w:rsidRPr="00EB27E2">
        <w:rPr>
          <w:szCs w:val="28"/>
        </w:rPr>
        <w:t>2</w:t>
      </w:r>
      <w:r w:rsidR="00AE7AA8" w:rsidRPr="00EB27E2">
        <w:rPr>
          <w:szCs w:val="28"/>
        </w:rPr>
        <w:t>.1. Исследование термической стабильности</w:t>
      </w:r>
      <w:r w:rsidR="00D41DCD" w:rsidRPr="00EB27E2">
        <w:rPr>
          <w:szCs w:val="28"/>
        </w:rPr>
        <w:t xml:space="preserve"> и механических свойств</w:t>
      </w:r>
      <w:r w:rsidRPr="00EB27E2">
        <w:rPr>
          <w:szCs w:val="28"/>
        </w:rPr>
        <w:t>.</w:t>
      </w:r>
    </w:p>
    <w:p w:rsidR="00855F9C" w:rsidRPr="007A594C" w:rsidRDefault="00AE7AA8" w:rsidP="00EB27E2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 xml:space="preserve">Исследование термической стабильности  и оценка деформационной способности материала, а также влияние деформационного упрочнения на механические свойства материала (твердость) выполнены на выше указанных модельных образцах. </w:t>
      </w:r>
    </w:p>
    <w:p w:rsidR="00C42412" w:rsidRDefault="00855F9C" w:rsidP="00EB27E2">
      <w:pPr>
        <w:pStyle w:val="a3"/>
        <w:suppressAutoHyphens/>
        <w:ind w:firstLine="709"/>
        <w:rPr>
          <w:szCs w:val="28"/>
          <w:lang w:val="ru-RU"/>
        </w:rPr>
      </w:pPr>
      <w:r w:rsidRPr="007A594C">
        <w:rPr>
          <w:szCs w:val="28"/>
        </w:rPr>
        <w:t xml:space="preserve">В таблице 2 приведены значения твердости по </w:t>
      </w:r>
      <w:proofErr w:type="spellStart"/>
      <w:r w:rsidRPr="007A594C">
        <w:rPr>
          <w:szCs w:val="28"/>
        </w:rPr>
        <w:t>Виккерсу</w:t>
      </w:r>
      <w:proofErr w:type="spellEnd"/>
      <w:r w:rsidRPr="007A594C">
        <w:rPr>
          <w:szCs w:val="28"/>
        </w:rPr>
        <w:t xml:space="preserve"> полученного композиционного материала от температуры отжига. Образцы последовательно проходили отжиг при температурах 400, 600 и 800 </w:t>
      </w:r>
      <w:r w:rsidR="008C15FE">
        <w:rPr>
          <w:szCs w:val="28"/>
        </w:rPr>
        <w:t>°С в течени</w:t>
      </w:r>
      <w:r w:rsidR="008C15FE">
        <w:rPr>
          <w:szCs w:val="28"/>
          <w:lang w:val="ru-RU"/>
        </w:rPr>
        <w:t>е</w:t>
      </w:r>
      <w:r w:rsidRPr="007A594C">
        <w:rPr>
          <w:szCs w:val="28"/>
        </w:rPr>
        <w:t xml:space="preserve"> 6 часов в вакууме</w:t>
      </w:r>
      <w:r w:rsidR="001733EF" w:rsidRPr="007A594C">
        <w:rPr>
          <w:szCs w:val="28"/>
          <w:lang w:val="ru-RU"/>
        </w:rPr>
        <w:t xml:space="preserve"> </w:t>
      </w:r>
      <w:r w:rsidR="001733EF" w:rsidRPr="007A594C">
        <w:rPr>
          <w:szCs w:val="28"/>
        </w:rPr>
        <w:t>0,013 Па</w:t>
      </w:r>
      <w:r w:rsidRPr="007A594C">
        <w:rPr>
          <w:szCs w:val="28"/>
        </w:rPr>
        <w:t>.</w:t>
      </w:r>
      <w:r w:rsidR="00812B8D" w:rsidRPr="007A594C">
        <w:rPr>
          <w:szCs w:val="28"/>
          <w:lang w:val="ru-RU"/>
        </w:rPr>
        <w:t xml:space="preserve"> </w:t>
      </w:r>
    </w:p>
    <w:p w:rsidR="00EB27E2" w:rsidRPr="007A594C" w:rsidRDefault="00EB27E2" w:rsidP="00EB27E2">
      <w:pPr>
        <w:pStyle w:val="a3"/>
        <w:suppressAutoHyphens/>
        <w:ind w:firstLine="709"/>
        <w:rPr>
          <w:szCs w:val="28"/>
          <w:lang w:val="ru-RU"/>
        </w:rPr>
      </w:pPr>
    </w:p>
    <w:p w:rsidR="001733EF" w:rsidRPr="00EB27E2" w:rsidRDefault="001733EF" w:rsidP="00EB27E2">
      <w:pPr>
        <w:pStyle w:val="a3"/>
        <w:suppressAutoHyphens/>
        <w:ind w:firstLine="0"/>
        <w:jc w:val="right"/>
        <w:rPr>
          <w:sz w:val="24"/>
          <w:szCs w:val="28"/>
          <w:lang w:val="ru-RU"/>
        </w:rPr>
      </w:pPr>
      <w:r w:rsidRPr="00EB27E2">
        <w:rPr>
          <w:sz w:val="24"/>
          <w:szCs w:val="28"/>
          <w:lang w:val="ru-RU"/>
        </w:rPr>
        <w:t>Таблица 2</w:t>
      </w:r>
    </w:p>
    <w:p w:rsidR="00EB27E2" w:rsidRPr="00EB27E2" w:rsidRDefault="00EB27E2" w:rsidP="00EB27E2">
      <w:pPr>
        <w:pStyle w:val="a3"/>
        <w:suppressAutoHyphens/>
        <w:ind w:firstLine="0"/>
        <w:jc w:val="center"/>
        <w:rPr>
          <w:sz w:val="24"/>
          <w:szCs w:val="28"/>
          <w:lang w:val="ru-RU"/>
        </w:rPr>
      </w:pPr>
      <w:r w:rsidRPr="00EB27E2">
        <w:rPr>
          <w:sz w:val="24"/>
          <w:szCs w:val="28"/>
          <w:lang w:val="ru-RU"/>
        </w:rPr>
        <w:t>Значения</w:t>
      </w:r>
      <w:r>
        <w:rPr>
          <w:sz w:val="24"/>
          <w:szCs w:val="28"/>
        </w:rPr>
        <w:t xml:space="preserve"> твердости по </w:t>
      </w:r>
      <w:proofErr w:type="spellStart"/>
      <w:r>
        <w:rPr>
          <w:sz w:val="24"/>
          <w:szCs w:val="28"/>
        </w:rPr>
        <w:t>Виккерсу</w:t>
      </w:r>
      <w:proofErr w:type="spellEnd"/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735"/>
        <w:gridCol w:w="1798"/>
        <w:gridCol w:w="1798"/>
        <w:gridCol w:w="1798"/>
        <w:gridCol w:w="1799"/>
      </w:tblGrid>
      <w:tr w:rsidR="00AE7AA8" w:rsidRPr="007A594C" w:rsidTr="00C42412">
        <w:trPr>
          <w:jc w:val="center"/>
        </w:trPr>
        <w:tc>
          <w:tcPr>
            <w:tcW w:w="1735" w:type="dxa"/>
            <w:vAlign w:val="center"/>
          </w:tcPr>
          <w:p w:rsidR="00AE7AA8" w:rsidRPr="007A594C" w:rsidRDefault="001733EF" w:rsidP="00EB27E2">
            <w:pPr>
              <w:pStyle w:val="a3"/>
              <w:suppressAutoHyphens/>
              <w:spacing w:before="60" w:after="60" w:line="240" w:lineRule="auto"/>
              <w:ind w:firstLine="0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Образец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 xml:space="preserve">HV до отжига при </w:t>
            </w:r>
            <w:r w:rsidR="00EB45A6" w:rsidRPr="007A594C">
              <w:rPr>
                <w:szCs w:val="28"/>
                <w:lang w:val="ru-RU"/>
              </w:rPr>
              <w:t>20˚ С</w:t>
            </w:r>
            <w:r w:rsidRPr="007A594C">
              <w:rPr>
                <w:szCs w:val="28"/>
                <w:lang w:val="ru-RU"/>
              </w:rPr>
              <w:t>, кгс/мм</w:t>
            </w:r>
            <w:r w:rsidRPr="007A594C">
              <w:rPr>
                <w:szCs w:val="28"/>
                <w:vertAlign w:val="superscript"/>
                <w:lang w:val="ru-RU"/>
              </w:rPr>
              <w:t>2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HV после отжига 400˚С, кгс/мм</w:t>
            </w:r>
            <w:r w:rsidRPr="007A594C">
              <w:rPr>
                <w:szCs w:val="28"/>
                <w:vertAlign w:val="superscript"/>
                <w:lang w:val="ru-RU"/>
              </w:rPr>
              <w:t>2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HV после отжига 600˚С, кгс/мм</w:t>
            </w:r>
            <w:r w:rsidRPr="007A594C">
              <w:rPr>
                <w:szCs w:val="28"/>
                <w:vertAlign w:val="superscript"/>
                <w:lang w:val="ru-RU"/>
              </w:rPr>
              <w:t>2</w:t>
            </w:r>
          </w:p>
        </w:tc>
        <w:tc>
          <w:tcPr>
            <w:tcW w:w="1799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HV после отжига 800˚С, кгс/мм</w:t>
            </w:r>
            <w:r w:rsidRPr="007A594C">
              <w:rPr>
                <w:szCs w:val="28"/>
                <w:vertAlign w:val="superscript"/>
                <w:lang w:val="ru-RU"/>
              </w:rPr>
              <w:t>2</w:t>
            </w:r>
          </w:p>
        </w:tc>
      </w:tr>
      <w:tr w:rsidR="00AE7AA8" w:rsidRPr="007A594C" w:rsidTr="00C42412">
        <w:trPr>
          <w:jc w:val="center"/>
        </w:trPr>
        <w:tc>
          <w:tcPr>
            <w:tcW w:w="1735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A</w:t>
            </w:r>
            <w:r w:rsidR="00506F9B" w:rsidRPr="007A594C">
              <w:rPr>
                <w:szCs w:val="28"/>
                <w:lang w:val="ru-RU"/>
              </w:rPr>
              <w:t xml:space="preserve"> 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56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44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37</w:t>
            </w:r>
          </w:p>
        </w:tc>
        <w:tc>
          <w:tcPr>
            <w:tcW w:w="1799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28</w:t>
            </w:r>
          </w:p>
        </w:tc>
      </w:tr>
      <w:tr w:rsidR="00AE7AA8" w:rsidRPr="007A594C" w:rsidTr="00C42412">
        <w:trPr>
          <w:jc w:val="center"/>
        </w:trPr>
        <w:tc>
          <w:tcPr>
            <w:tcW w:w="1735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B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104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103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80</w:t>
            </w:r>
          </w:p>
        </w:tc>
        <w:tc>
          <w:tcPr>
            <w:tcW w:w="1799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66</w:t>
            </w:r>
          </w:p>
        </w:tc>
      </w:tr>
      <w:tr w:rsidR="00AE7AA8" w:rsidRPr="007A594C" w:rsidTr="00C42412">
        <w:trPr>
          <w:jc w:val="center"/>
        </w:trPr>
        <w:tc>
          <w:tcPr>
            <w:tcW w:w="1735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C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119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114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95</w:t>
            </w:r>
          </w:p>
        </w:tc>
        <w:tc>
          <w:tcPr>
            <w:tcW w:w="1799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92</w:t>
            </w:r>
          </w:p>
        </w:tc>
      </w:tr>
      <w:tr w:rsidR="00AE7AA8" w:rsidRPr="007A594C" w:rsidTr="00C42412">
        <w:trPr>
          <w:jc w:val="center"/>
        </w:trPr>
        <w:tc>
          <w:tcPr>
            <w:tcW w:w="1735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D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48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47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41</w:t>
            </w:r>
          </w:p>
        </w:tc>
        <w:tc>
          <w:tcPr>
            <w:tcW w:w="1799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39</w:t>
            </w:r>
          </w:p>
        </w:tc>
      </w:tr>
      <w:tr w:rsidR="00AE7AA8" w:rsidRPr="007A594C" w:rsidTr="00C42412">
        <w:trPr>
          <w:jc w:val="center"/>
        </w:trPr>
        <w:tc>
          <w:tcPr>
            <w:tcW w:w="1735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Бронза БрХ08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67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–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64</w:t>
            </w:r>
          </w:p>
        </w:tc>
        <w:tc>
          <w:tcPr>
            <w:tcW w:w="1799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45</w:t>
            </w:r>
          </w:p>
        </w:tc>
      </w:tr>
      <w:tr w:rsidR="00AE7AA8" w:rsidRPr="007A594C" w:rsidTr="00C42412">
        <w:trPr>
          <w:jc w:val="center"/>
        </w:trPr>
        <w:tc>
          <w:tcPr>
            <w:tcW w:w="1735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 xml:space="preserve">Бронза </w:t>
            </w:r>
            <w:proofErr w:type="spellStart"/>
            <w:r w:rsidRPr="007A594C">
              <w:rPr>
                <w:szCs w:val="28"/>
                <w:lang w:val="ru-RU"/>
              </w:rPr>
              <w:t>БрХЦрТ</w:t>
            </w:r>
            <w:proofErr w:type="spellEnd"/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76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–</w:t>
            </w:r>
          </w:p>
        </w:tc>
        <w:tc>
          <w:tcPr>
            <w:tcW w:w="1798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55</w:t>
            </w:r>
          </w:p>
        </w:tc>
        <w:tc>
          <w:tcPr>
            <w:tcW w:w="1799" w:type="dxa"/>
            <w:vAlign w:val="center"/>
          </w:tcPr>
          <w:p w:rsidR="00AE7AA8" w:rsidRPr="007A594C" w:rsidRDefault="00AE7AA8" w:rsidP="00EB27E2">
            <w:pPr>
              <w:pStyle w:val="a3"/>
              <w:suppressAutoHyphens/>
              <w:spacing w:before="60" w:after="60" w:line="240" w:lineRule="auto"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47</w:t>
            </w:r>
          </w:p>
        </w:tc>
      </w:tr>
    </w:tbl>
    <w:p w:rsidR="00EB27E2" w:rsidRDefault="00EB27E2" w:rsidP="007A594C">
      <w:pPr>
        <w:pStyle w:val="a3"/>
        <w:suppressAutoHyphens/>
        <w:spacing w:line="480" w:lineRule="auto"/>
        <w:ind w:firstLine="567"/>
        <w:rPr>
          <w:szCs w:val="28"/>
          <w:lang w:val="ru-RU"/>
        </w:rPr>
      </w:pPr>
    </w:p>
    <w:p w:rsidR="00AE7AA8" w:rsidRPr="007A594C" w:rsidRDefault="00AE7AA8" w:rsidP="00EB27E2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lastRenderedPageBreak/>
        <w:t xml:space="preserve">Из полученных результатов прежде всего следует, что разупрочнение </w:t>
      </w:r>
      <w:r w:rsidR="00C42412" w:rsidRPr="007A594C">
        <w:rPr>
          <w:szCs w:val="28"/>
          <w:lang w:val="ru-RU"/>
        </w:rPr>
        <w:t>образцов композиционных материалов,</w:t>
      </w:r>
      <w:r w:rsidRPr="007A594C">
        <w:rPr>
          <w:szCs w:val="28"/>
        </w:rPr>
        <w:t xml:space="preserve"> изготовленных на основе </w:t>
      </w:r>
      <w:proofErr w:type="spellStart"/>
      <w:r w:rsidRPr="007A594C">
        <w:rPr>
          <w:szCs w:val="28"/>
        </w:rPr>
        <w:t>наноразмерной</w:t>
      </w:r>
      <w:proofErr w:type="spellEnd"/>
      <w:r w:rsidRPr="007A594C">
        <w:rPr>
          <w:szCs w:val="28"/>
        </w:rPr>
        <w:t xml:space="preserve"> меди наступает значительно при более высоких температурах. Важно подчеркнуть, что данное свойство характерно для композитов, в которых упрочняющими частицами являются как фуллерены, так и УНТ. Можно предположить, что прочность </w:t>
      </w:r>
      <w:proofErr w:type="spellStart"/>
      <w:r w:rsidRPr="007A594C">
        <w:rPr>
          <w:szCs w:val="28"/>
        </w:rPr>
        <w:t>нанокомпозита</w:t>
      </w:r>
      <w:proofErr w:type="spellEnd"/>
      <w:r w:rsidRPr="007A594C">
        <w:rPr>
          <w:szCs w:val="28"/>
        </w:rPr>
        <w:t xml:space="preserve"> при температуре 800 °С будет в два раза выше, чем прочность бронзы.</w:t>
      </w:r>
    </w:p>
    <w:p w:rsidR="00AE7AA8" w:rsidRPr="007A594C" w:rsidRDefault="00AE7AA8" w:rsidP="00EB27E2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 xml:space="preserve">Как уже </w:t>
      </w:r>
      <w:r w:rsidR="003875D5" w:rsidRPr="007A594C">
        <w:rPr>
          <w:szCs w:val="28"/>
        </w:rPr>
        <w:t>отмечалось,</w:t>
      </w:r>
      <w:r w:rsidRPr="007A594C">
        <w:rPr>
          <w:szCs w:val="28"/>
        </w:rPr>
        <w:t xml:space="preserve"> разрабатываемые сплавы предполагается в дальнейшем использовать в качестве конструкционных материалов подвергающихся деформационным и термическим воздействиям. В связи с этим были проведены исследования образцов медных </w:t>
      </w:r>
      <w:proofErr w:type="spellStart"/>
      <w:r w:rsidRPr="007A594C">
        <w:rPr>
          <w:szCs w:val="28"/>
        </w:rPr>
        <w:t>нанокомпозитов</w:t>
      </w:r>
      <w:proofErr w:type="spellEnd"/>
      <w:r w:rsidRPr="007A594C">
        <w:rPr>
          <w:szCs w:val="28"/>
        </w:rPr>
        <w:t xml:space="preserve"> подвергнутых деформационной обработке и отжигу.</w:t>
      </w:r>
    </w:p>
    <w:p w:rsidR="00AE7AA8" w:rsidRPr="007A594C" w:rsidRDefault="00AE7AA8" w:rsidP="00EB27E2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>Последовательная деформация осуществлялась путём сжатия образцов на разрывной машине FPZ-100. После первой операции сжатия и последующего отжига</w:t>
      </w:r>
      <w:r w:rsidR="00C42412" w:rsidRPr="007A594C">
        <w:rPr>
          <w:szCs w:val="28"/>
          <w:lang w:val="ru-RU"/>
        </w:rPr>
        <w:t xml:space="preserve"> при температуре 750 °С в течени</w:t>
      </w:r>
      <w:r w:rsidR="00222F18" w:rsidRPr="007A594C">
        <w:rPr>
          <w:szCs w:val="28"/>
          <w:lang w:val="ru-RU"/>
        </w:rPr>
        <w:t>е</w:t>
      </w:r>
      <w:r w:rsidR="00C42412" w:rsidRPr="007A594C">
        <w:rPr>
          <w:szCs w:val="28"/>
          <w:lang w:val="ru-RU"/>
        </w:rPr>
        <w:t xml:space="preserve"> 30 минут</w:t>
      </w:r>
      <w:r w:rsidRPr="007A594C">
        <w:rPr>
          <w:szCs w:val="28"/>
        </w:rPr>
        <w:t xml:space="preserve">, твёрдость </w:t>
      </w:r>
      <w:proofErr w:type="spellStart"/>
      <w:r w:rsidRPr="007A594C">
        <w:rPr>
          <w:szCs w:val="28"/>
        </w:rPr>
        <w:t>нанокомпозитов</w:t>
      </w:r>
      <w:proofErr w:type="spellEnd"/>
      <w:r w:rsidRPr="007A594C">
        <w:rPr>
          <w:szCs w:val="28"/>
        </w:rPr>
        <w:t xml:space="preserve"> на основе микронной меди меняется незначительно: для образца А (смешение в спирте) снижается на ~11%; для образца D (смешение в толуоле) повышается на ~4%. Твёрдость композита на основе </w:t>
      </w:r>
      <w:proofErr w:type="spellStart"/>
      <w:r w:rsidRPr="007A594C">
        <w:rPr>
          <w:szCs w:val="28"/>
        </w:rPr>
        <w:t>наноразмерной</w:t>
      </w:r>
      <w:proofErr w:type="spellEnd"/>
      <w:r w:rsidRPr="007A594C">
        <w:rPr>
          <w:szCs w:val="28"/>
        </w:rPr>
        <w:t xml:space="preserve"> меди, упрочнённого фулле</w:t>
      </w:r>
      <w:r w:rsidR="000B3D3F" w:rsidRPr="007A594C">
        <w:rPr>
          <w:szCs w:val="28"/>
        </w:rPr>
        <w:t>ренами существенно возрастает (</w:t>
      </w:r>
      <w:r w:rsidRPr="007A594C">
        <w:rPr>
          <w:szCs w:val="28"/>
        </w:rPr>
        <w:t>~32%). Повторная деформация</w:t>
      </w:r>
      <w:r w:rsidR="00222F18" w:rsidRPr="007A594C">
        <w:rPr>
          <w:szCs w:val="28"/>
          <w:lang w:val="ru-RU"/>
        </w:rPr>
        <w:t xml:space="preserve"> (сжатие в двух </w:t>
      </w:r>
      <w:proofErr w:type="spellStart"/>
      <w:r w:rsidR="00222F18" w:rsidRPr="007A594C">
        <w:rPr>
          <w:szCs w:val="28"/>
          <w:lang w:val="ru-RU"/>
        </w:rPr>
        <w:t>взаимоперпендикулярных</w:t>
      </w:r>
      <w:proofErr w:type="spellEnd"/>
      <w:r w:rsidR="00222F18" w:rsidRPr="007A594C">
        <w:rPr>
          <w:szCs w:val="28"/>
          <w:lang w:val="ru-RU"/>
        </w:rPr>
        <w:t xml:space="preserve"> направлениях)</w:t>
      </w:r>
      <w:r w:rsidRPr="007A594C">
        <w:rPr>
          <w:szCs w:val="28"/>
        </w:rPr>
        <w:t xml:space="preserve">  и последующий отжиг </w:t>
      </w:r>
      <w:r w:rsidR="00222F18" w:rsidRPr="007A594C">
        <w:rPr>
          <w:szCs w:val="28"/>
          <w:lang w:val="ru-RU"/>
        </w:rPr>
        <w:t>при температуре 750 °С в течение 30 минут</w:t>
      </w:r>
      <w:r w:rsidR="00222F18" w:rsidRPr="007A594C">
        <w:rPr>
          <w:szCs w:val="28"/>
        </w:rPr>
        <w:t xml:space="preserve"> </w:t>
      </w:r>
      <w:r w:rsidRPr="007A594C">
        <w:rPr>
          <w:szCs w:val="28"/>
        </w:rPr>
        <w:t xml:space="preserve">повышают твёрдость образцов на основе </w:t>
      </w:r>
      <w:proofErr w:type="spellStart"/>
      <w:r w:rsidRPr="007A594C">
        <w:rPr>
          <w:szCs w:val="28"/>
        </w:rPr>
        <w:t>наноразмерной</w:t>
      </w:r>
      <w:proofErr w:type="spellEnd"/>
      <w:r w:rsidRPr="007A594C">
        <w:rPr>
          <w:szCs w:val="28"/>
        </w:rPr>
        <w:t xml:space="preserve"> меди в 2 раза (образец B) по сравнению с недеформированным состоянием. </w:t>
      </w:r>
    </w:p>
    <w:p w:rsidR="00D83819" w:rsidRPr="007A594C" w:rsidRDefault="00D83819" w:rsidP="00EB27E2">
      <w:pPr>
        <w:pStyle w:val="a3"/>
        <w:suppressAutoHyphens/>
        <w:ind w:firstLine="709"/>
        <w:rPr>
          <w:b/>
          <w:szCs w:val="28"/>
          <w:lang w:val="ru-RU"/>
        </w:rPr>
      </w:pPr>
      <w:r w:rsidRPr="007A594C">
        <w:rPr>
          <w:szCs w:val="28"/>
        </w:rPr>
        <w:t>Из результатов, представленных в таблице 3 следует, что образцы, упрочненные УНТ обладают повышенной термической стабильностью даже после  деформационных воздействий перед отжигом.</w:t>
      </w:r>
    </w:p>
    <w:p w:rsidR="00EB27E2" w:rsidRDefault="00EB27E2" w:rsidP="007A594C">
      <w:pPr>
        <w:pStyle w:val="a3"/>
        <w:suppressAutoHyphens/>
        <w:spacing w:line="480" w:lineRule="auto"/>
        <w:ind w:firstLine="567"/>
        <w:jc w:val="right"/>
        <w:rPr>
          <w:szCs w:val="28"/>
          <w:lang w:val="ru-RU"/>
        </w:rPr>
      </w:pPr>
    </w:p>
    <w:p w:rsidR="00AE7AA8" w:rsidRDefault="00222F18" w:rsidP="007A594C">
      <w:pPr>
        <w:pStyle w:val="a3"/>
        <w:suppressAutoHyphens/>
        <w:spacing w:line="480" w:lineRule="auto"/>
        <w:ind w:firstLine="567"/>
        <w:jc w:val="right"/>
        <w:rPr>
          <w:sz w:val="24"/>
          <w:szCs w:val="28"/>
          <w:lang w:val="ru-RU"/>
        </w:rPr>
      </w:pPr>
      <w:r w:rsidRPr="00EB27E2">
        <w:rPr>
          <w:sz w:val="24"/>
          <w:szCs w:val="28"/>
          <w:lang w:val="ru-RU"/>
        </w:rPr>
        <w:lastRenderedPageBreak/>
        <w:t>Таблица 3</w:t>
      </w:r>
    </w:p>
    <w:p w:rsidR="00EB27E2" w:rsidRPr="00EB27E2" w:rsidRDefault="00EB27E2" w:rsidP="00EB27E2">
      <w:pPr>
        <w:pStyle w:val="a3"/>
        <w:suppressAutoHyphens/>
        <w:spacing w:line="480" w:lineRule="auto"/>
        <w:ind w:firstLine="0"/>
        <w:jc w:val="center"/>
        <w:rPr>
          <w:sz w:val="24"/>
          <w:szCs w:val="28"/>
        </w:rPr>
      </w:pPr>
      <w:r>
        <w:rPr>
          <w:sz w:val="24"/>
          <w:szCs w:val="28"/>
          <w:lang w:val="ru-RU"/>
        </w:rPr>
        <w:t>Деформация образцов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1E0" w:firstRow="1" w:lastRow="1" w:firstColumn="1" w:lastColumn="1" w:noHBand="0" w:noVBand="0"/>
      </w:tblPr>
      <w:tblGrid>
        <w:gridCol w:w="1334"/>
        <w:gridCol w:w="735"/>
        <w:gridCol w:w="1793"/>
        <w:gridCol w:w="1322"/>
        <w:gridCol w:w="1857"/>
        <w:gridCol w:w="931"/>
        <w:gridCol w:w="1314"/>
      </w:tblGrid>
      <w:tr w:rsidR="00222F18" w:rsidRPr="007A594C" w:rsidTr="00EB27E2">
        <w:tc>
          <w:tcPr>
            <w:tcW w:w="714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Название образца</w:t>
            </w:r>
          </w:p>
        </w:tc>
        <w:tc>
          <w:tcPr>
            <w:tcW w:w="403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  <w:lang w:val="en-US"/>
              </w:rPr>
              <w:t>HV</w:t>
            </w:r>
          </w:p>
        </w:tc>
        <w:tc>
          <w:tcPr>
            <w:tcW w:w="935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Деформация,</w:t>
            </w:r>
          </w:p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%</w:t>
            </w:r>
          </w:p>
        </w:tc>
        <w:tc>
          <w:tcPr>
            <w:tcW w:w="719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  <w:lang w:val="en-US"/>
              </w:rPr>
              <w:t>HV</w:t>
            </w:r>
            <w:r w:rsidRPr="007A594C">
              <w:rPr>
                <w:rFonts w:ascii="Times New Roman" w:hAnsi="Times New Roman"/>
                <w:sz w:val="28"/>
                <w:szCs w:val="28"/>
              </w:rPr>
              <w:t xml:space="preserve"> после отжига</w:t>
            </w:r>
          </w:p>
        </w:tc>
        <w:tc>
          <w:tcPr>
            <w:tcW w:w="1007" w:type="pct"/>
            <w:tcBorders>
              <w:bottom w:val="single" w:sz="4" w:space="0" w:color="auto"/>
            </w:tcBorders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Деформация, %</w:t>
            </w:r>
          </w:p>
        </w:tc>
        <w:tc>
          <w:tcPr>
            <w:tcW w:w="508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  <w:lang w:val="en-US"/>
              </w:rPr>
              <w:t>HV</w:t>
            </w:r>
          </w:p>
        </w:tc>
        <w:tc>
          <w:tcPr>
            <w:tcW w:w="715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  <w:lang w:val="en-US"/>
              </w:rPr>
              <w:t>HV</w:t>
            </w:r>
            <w:r w:rsidRPr="007A594C">
              <w:rPr>
                <w:rFonts w:ascii="Times New Roman" w:hAnsi="Times New Roman"/>
                <w:sz w:val="28"/>
                <w:szCs w:val="28"/>
              </w:rPr>
              <w:t xml:space="preserve"> после отжига</w:t>
            </w:r>
          </w:p>
        </w:tc>
      </w:tr>
      <w:tr w:rsidR="00222F18" w:rsidRPr="007A594C" w:rsidTr="00EB27E2">
        <w:trPr>
          <w:trHeight w:val="398"/>
        </w:trPr>
        <w:tc>
          <w:tcPr>
            <w:tcW w:w="714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A594C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A</w:t>
            </w:r>
            <w:r w:rsidRPr="007A594C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</w:p>
        </w:tc>
        <w:tc>
          <w:tcPr>
            <w:tcW w:w="403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54</w:t>
            </w:r>
          </w:p>
        </w:tc>
        <w:tc>
          <w:tcPr>
            <w:tcW w:w="935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 xml:space="preserve">14 </w:t>
            </w:r>
          </w:p>
        </w:tc>
        <w:tc>
          <w:tcPr>
            <w:tcW w:w="719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48</w:t>
            </w:r>
          </w:p>
        </w:tc>
        <w:tc>
          <w:tcPr>
            <w:tcW w:w="100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25; 26</w:t>
            </w:r>
          </w:p>
        </w:tc>
        <w:tc>
          <w:tcPr>
            <w:tcW w:w="508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86</w:t>
            </w:r>
          </w:p>
        </w:tc>
        <w:tc>
          <w:tcPr>
            <w:tcW w:w="715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41</w:t>
            </w:r>
          </w:p>
        </w:tc>
      </w:tr>
      <w:tr w:rsidR="00222F18" w:rsidRPr="007A594C" w:rsidTr="00EB27E2">
        <w:trPr>
          <w:trHeight w:val="464"/>
        </w:trPr>
        <w:tc>
          <w:tcPr>
            <w:tcW w:w="714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A594C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B</w:t>
            </w:r>
            <w:r w:rsidRPr="007A594C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</w:p>
        </w:tc>
        <w:tc>
          <w:tcPr>
            <w:tcW w:w="403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44</w:t>
            </w:r>
          </w:p>
        </w:tc>
        <w:tc>
          <w:tcPr>
            <w:tcW w:w="935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719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58</w:t>
            </w:r>
          </w:p>
        </w:tc>
        <w:tc>
          <w:tcPr>
            <w:tcW w:w="100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12; 30</w:t>
            </w:r>
          </w:p>
        </w:tc>
        <w:tc>
          <w:tcPr>
            <w:tcW w:w="508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97</w:t>
            </w:r>
          </w:p>
        </w:tc>
        <w:tc>
          <w:tcPr>
            <w:tcW w:w="715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88</w:t>
            </w:r>
          </w:p>
        </w:tc>
      </w:tr>
      <w:tr w:rsidR="00222F18" w:rsidRPr="007A594C" w:rsidTr="00EB27E2">
        <w:trPr>
          <w:trHeight w:val="515"/>
        </w:trPr>
        <w:tc>
          <w:tcPr>
            <w:tcW w:w="714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A594C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C</w:t>
            </w:r>
            <w:r w:rsidRPr="007A594C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</w:p>
        </w:tc>
        <w:tc>
          <w:tcPr>
            <w:tcW w:w="403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75</w:t>
            </w:r>
          </w:p>
        </w:tc>
        <w:tc>
          <w:tcPr>
            <w:tcW w:w="935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719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73</w:t>
            </w:r>
          </w:p>
        </w:tc>
        <w:tc>
          <w:tcPr>
            <w:tcW w:w="100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16; 51</w:t>
            </w:r>
          </w:p>
        </w:tc>
        <w:tc>
          <w:tcPr>
            <w:tcW w:w="508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132</w:t>
            </w:r>
          </w:p>
        </w:tc>
        <w:tc>
          <w:tcPr>
            <w:tcW w:w="715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92</w:t>
            </w:r>
          </w:p>
        </w:tc>
      </w:tr>
      <w:tr w:rsidR="00222F18" w:rsidRPr="007A594C" w:rsidTr="00EB27E2">
        <w:trPr>
          <w:trHeight w:val="411"/>
        </w:trPr>
        <w:tc>
          <w:tcPr>
            <w:tcW w:w="714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i/>
                <w:sz w:val="28"/>
                <w:szCs w:val="28"/>
              </w:rPr>
            </w:pPr>
            <w:r w:rsidRPr="007A594C">
              <w:rPr>
                <w:rFonts w:ascii="Times New Roman" w:hAnsi="Times New Roman"/>
                <w:i/>
                <w:sz w:val="28"/>
                <w:szCs w:val="28"/>
                <w:lang w:val="en-US"/>
              </w:rPr>
              <w:t>D</w:t>
            </w:r>
            <w:r w:rsidRPr="007A594C">
              <w:rPr>
                <w:rFonts w:ascii="Times New Roman" w:hAnsi="Times New Roman"/>
                <w:i/>
                <w:sz w:val="28"/>
                <w:szCs w:val="28"/>
              </w:rPr>
              <w:t xml:space="preserve"> </w:t>
            </w:r>
          </w:p>
        </w:tc>
        <w:tc>
          <w:tcPr>
            <w:tcW w:w="403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47</w:t>
            </w:r>
          </w:p>
        </w:tc>
        <w:tc>
          <w:tcPr>
            <w:tcW w:w="935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719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49</w:t>
            </w:r>
          </w:p>
        </w:tc>
        <w:tc>
          <w:tcPr>
            <w:tcW w:w="1007" w:type="pct"/>
            <w:tcBorders>
              <w:top w:val="single" w:sz="4" w:space="0" w:color="auto"/>
            </w:tcBorders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14; 21</w:t>
            </w:r>
          </w:p>
        </w:tc>
        <w:tc>
          <w:tcPr>
            <w:tcW w:w="508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82</w:t>
            </w:r>
          </w:p>
        </w:tc>
        <w:tc>
          <w:tcPr>
            <w:tcW w:w="715" w:type="pct"/>
            <w:vAlign w:val="center"/>
          </w:tcPr>
          <w:p w:rsidR="00222F18" w:rsidRPr="007A594C" w:rsidRDefault="00222F18" w:rsidP="00EB27E2">
            <w:pPr>
              <w:suppressAutoHyphens/>
              <w:spacing w:before="60" w:after="6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A594C">
              <w:rPr>
                <w:rFonts w:ascii="Times New Roman" w:hAnsi="Times New Roman"/>
                <w:sz w:val="28"/>
                <w:szCs w:val="28"/>
              </w:rPr>
              <w:t>35</w:t>
            </w:r>
          </w:p>
        </w:tc>
      </w:tr>
    </w:tbl>
    <w:p w:rsidR="00F75F82" w:rsidRPr="007A594C" w:rsidRDefault="00F75F82" w:rsidP="007A594C">
      <w:pPr>
        <w:pStyle w:val="a3"/>
        <w:suppressAutoHyphens/>
        <w:spacing w:line="480" w:lineRule="auto"/>
        <w:ind w:firstLine="567"/>
        <w:rPr>
          <w:szCs w:val="28"/>
          <w:lang w:val="ru-RU"/>
        </w:rPr>
      </w:pPr>
    </w:p>
    <w:p w:rsidR="00AE7AA8" w:rsidRPr="00646C44" w:rsidRDefault="002207A4" w:rsidP="00EB27E2">
      <w:pPr>
        <w:pStyle w:val="a3"/>
        <w:suppressAutoHyphens/>
        <w:ind w:firstLine="709"/>
        <w:rPr>
          <w:szCs w:val="28"/>
        </w:rPr>
      </w:pPr>
      <w:r w:rsidRPr="00646C44">
        <w:rPr>
          <w:szCs w:val="28"/>
        </w:rPr>
        <w:t>2</w:t>
      </w:r>
      <w:r w:rsidR="00AE7AA8" w:rsidRPr="00646C44">
        <w:rPr>
          <w:szCs w:val="28"/>
        </w:rPr>
        <w:t>.2. Исследование микроструктуры.</w:t>
      </w:r>
    </w:p>
    <w:p w:rsidR="002207A4" w:rsidRPr="007A594C" w:rsidRDefault="002207A4" w:rsidP="00EB27E2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>Микроструктурный анализ проводился на оптическом микроскопе МБИ-15У42.</w:t>
      </w:r>
    </w:p>
    <w:p w:rsidR="002207A4" w:rsidRPr="007A594C" w:rsidRDefault="002207A4" w:rsidP="00EB27E2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 xml:space="preserve">Из рассмотрения микроструктуры  можно заключить, что в композитах изготовленных из порошковой меди ПМС в результате прессования и спекания (ГИП) формируется </w:t>
      </w:r>
      <w:proofErr w:type="spellStart"/>
      <w:r w:rsidRPr="007A594C">
        <w:rPr>
          <w:szCs w:val="28"/>
        </w:rPr>
        <w:t>неравноосное</w:t>
      </w:r>
      <w:proofErr w:type="spellEnd"/>
      <w:r w:rsidRPr="007A594C">
        <w:rPr>
          <w:szCs w:val="28"/>
        </w:rPr>
        <w:t xml:space="preserve"> зерно, а также присутствуют области повышенной </w:t>
      </w:r>
      <w:proofErr w:type="spellStart"/>
      <w:r w:rsidRPr="007A594C">
        <w:rPr>
          <w:szCs w:val="28"/>
        </w:rPr>
        <w:t>травимости</w:t>
      </w:r>
      <w:proofErr w:type="spellEnd"/>
      <w:r w:rsidRPr="007A594C">
        <w:rPr>
          <w:szCs w:val="28"/>
        </w:rPr>
        <w:t xml:space="preserve"> обогащенные углеродом. В случае применения в качестве матричной ос</w:t>
      </w:r>
      <w:r w:rsidR="00222F18" w:rsidRPr="007A594C">
        <w:rPr>
          <w:szCs w:val="28"/>
        </w:rPr>
        <w:t xml:space="preserve">новы </w:t>
      </w:r>
      <w:proofErr w:type="spellStart"/>
      <w:r w:rsidR="00222F18" w:rsidRPr="007A594C">
        <w:rPr>
          <w:szCs w:val="28"/>
        </w:rPr>
        <w:t>наноразмерной</w:t>
      </w:r>
      <w:proofErr w:type="spellEnd"/>
      <w:r w:rsidR="00222F18" w:rsidRPr="007A594C">
        <w:rPr>
          <w:szCs w:val="28"/>
        </w:rPr>
        <w:t xml:space="preserve"> меди формиру</w:t>
      </w:r>
      <w:r w:rsidR="00222F18" w:rsidRPr="007A594C">
        <w:rPr>
          <w:szCs w:val="28"/>
          <w:lang w:val="ru-RU"/>
        </w:rPr>
        <w:t>ю</w:t>
      </w:r>
      <w:proofErr w:type="spellStart"/>
      <w:r w:rsidRPr="007A594C">
        <w:rPr>
          <w:szCs w:val="28"/>
        </w:rPr>
        <w:t>тся</w:t>
      </w:r>
      <w:proofErr w:type="spellEnd"/>
      <w:r w:rsidR="00222F18" w:rsidRPr="007A594C">
        <w:rPr>
          <w:szCs w:val="28"/>
          <w:lang w:val="ru-RU"/>
        </w:rPr>
        <w:t xml:space="preserve"> более</w:t>
      </w:r>
      <w:r w:rsidR="00037784" w:rsidRPr="007A594C">
        <w:rPr>
          <w:szCs w:val="28"/>
        </w:rPr>
        <w:t xml:space="preserve"> </w:t>
      </w:r>
      <w:proofErr w:type="spellStart"/>
      <w:r w:rsidR="00037784" w:rsidRPr="007A594C">
        <w:rPr>
          <w:szCs w:val="28"/>
        </w:rPr>
        <w:t>равноосн</w:t>
      </w:r>
      <w:r w:rsidR="00037784" w:rsidRPr="007A594C">
        <w:rPr>
          <w:szCs w:val="28"/>
          <w:lang w:val="ru-RU"/>
        </w:rPr>
        <w:t>ые</w:t>
      </w:r>
      <w:proofErr w:type="spellEnd"/>
      <w:r w:rsidR="00037784" w:rsidRPr="007A594C">
        <w:rPr>
          <w:szCs w:val="28"/>
        </w:rPr>
        <w:t xml:space="preserve"> зерн</w:t>
      </w:r>
      <w:r w:rsidR="00037784" w:rsidRPr="007A594C">
        <w:rPr>
          <w:szCs w:val="28"/>
          <w:lang w:val="ru-RU"/>
        </w:rPr>
        <w:t>а</w:t>
      </w:r>
      <w:r w:rsidRPr="007A594C">
        <w:rPr>
          <w:szCs w:val="28"/>
        </w:rPr>
        <w:t xml:space="preserve">. </w:t>
      </w:r>
    </w:p>
    <w:p w:rsidR="00AE7AA8" w:rsidRDefault="002207A4" w:rsidP="00EB27E2">
      <w:pPr>
        <w:pStyle w:val="a3"/>
        <w:suppressAutoHyphens/>
        <w:ind w:firstLine="709"/>
        <w:rPr>
          <w:szCs w:val="28"/>
          <w:lang w:val="ru-RU"/>
        </w:rPr>
      </w:pPr>
      <w:r w:rsidRPr="007A594C">
        <w:rPr>
          <w:szCs w:val="28"/>
        </w:rPr>
        <w:t>Анализ микроструктуры всех образцов после ГИП не выявил пористости по телу композита. Структура плотная. На травленных шлифах четко просматриваются границы зерен (</w:t>
      </w:r>
      <w:r w:rsidR="00DB4F32" w:rsidRPr="007A594C">
        <w:rPr>
          <w:szCs w:val="28"/>
        </w:rPr>
        <w:t>рис.2</w:t>
      </w:r>
      <w:r w:rsidRPr="007A594C">
        <w:rPr>
          <w:szCs w:val="28"/>
        </w:rPr>
        <w:t xml:space="preserve">). </w:t>
      </w:r>
    </w:p>
    <w:p w:rsidR="00646C44" w:rsidRPr="00646C44" w:rsidRDefault="00646C44" w:rsidP="00EB27E2">
      <w:pPr>
        <w:pStyle w:val="a3"/>
        <w:suppressAutoHyphens/>
        <w:ind w:firstLine="709"/>
        <w:rPr>
          <w:szCs w:val="28"/>
          <w:lang w:val="ru-RU"/>
        </w:rPr>
      </w:pPr>
    </w:p>
    <w:p w:rsidR="00AE7AA8" w:rsidRPr="007A594C" w:rsidRDefault="00646C44" w:rsidP="00EB27E2">
      <w:pPr>
        <w:pStyle w:val="a3"/>
        <w:suppressAutoHyphens/>
        <w:ind w:firstLine="709"/>
        <w:jc w:val="center"/>
        <w:rPr>
          <w:szCs w:val="28"/>
        </w:rPr>
      </w:pPr>
      <w:r>
        <w:rPr>
          <w:noProof/>
          <w:szCs w:val="28"/>
          <w:lang w:val="ru-RU"/>
        </w:rPr>
        <w:lastRenderedPageBreak/>
        <w:drawing>
          <wp:inline distT="0" distB="0" distL="0" distR="0">
            <wp:extent cx="2476500" cy="214312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6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1431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7AA8" w:rsidRPr="007A594C">
        <w:rPr>
          <w:szCs w:val="28"/>
        </w:rPr>
        <w:t xml:space="preserve"> </w:t>
      </w:r>
      <w:r>
        <w:rPr>
          <w:noProof/>
          <w:szCs w:val="28"/>
          <w:lang w:val="ru-RU"/>
        </w:rPr>
        <w:drawing>
          <wp:inline distT="0" distB="0" distL="0" distR="0">
            <wp:extent cx="2476500" cy="21431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1431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7A4" w:rsidRPr="00646C44" w:rsidRDefault="00DB4F32" w:rsidP="007A594C">
      <w:pPr>
        <w:pStyle w:val="a3"/>
        <w:suppressAutoHyphens/>
        <w:spacing w:line="480" w:lineRule="auto"/>
        <w:ind w:firstLine="567"/>
        <w:jc w:val="center"/>
        <w:rPr>
          <w:sz w:val="24"/>
          <w:szCs w:val="28"/>
        </w:rPr>
      </w:pPr>
      <w:r w:rsidRPr="00646C44">
        <w:rPr>
          <w:sz w:val="24"/>
          <w:szCs w:val="28"/>
        </w:rPr>
        <w:t>а)</w:t>
      </w:r>
    </w:p>
    <w:p w:rsidR="00AE7AA8" w:rsidRPr="007A594C" w:rsidRDefault="00646C44" w:rsidP="007A594C">
      <w:pPr>
        <w:pStyle w:val="a3"/>
        <w:suppressAutoHyphens/>
        <w:spacing w:line="480" w:lineRule="auto"/>
        <w:ind w:firstLine="567"/>
        <w:jc w:val="center"/>
        <w:rPr>
          <w:szCs w:val="28"/>
        </w:rPr>
      </w:pPr>
      <w:r>
        <w:rPr>
          <w:noProof/>
          <w:sz w:val="24"/>
          <w:szCs w:val="28"/>
          <w:lang w:val="ru-RU"/>
        </w:rPr>
        <w:drawing>
          <wp:inline distT="0" distB="0" distL="0" distR="0">
            <wp:extent cx="2428875" cy="20478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0478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7AA8" w:rsidRPr="00646C44">
        <w:rPr>
          <w:sz w:val="24"/>
          <w:szCs w:val="28"/>
        </w:rPr>
        <w:t xml:space="preserve"> </w:t>
      </w:r>
      <w:r>
        <w:rPr>
          <w:noProof/>
          <w:szCs w:val="28"/>
          <w:lang w:val="ru-RU"/>
        </w:rPr>
        <w:drawing>
          <wp:inline distT="0" distB="0" distL="0" distR="0">
            <wp:extent cx="2409825" cy="205740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20000" contrast="40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057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7A4" w:rsidRPr="00646C44" w:rsidRDefault="002207A4" w:rsidP="007A594C">
      <w:pPr>
        <w:pStyle w:val="a3"/>
        <w:suppressAutoHyphens/>
        <w:spacing w:line="480" w:lineRule="auto"/>
        <w:ind w:firstLine="567"/>
        <w:jc w:val="center"/>
        <w:rPr>
          <w:sz w:val="24"/>
          <w:szCs w:val="28"/>
        </w:rPr>
      </w:pPr>
      <w:r w:rsidRPr="00646C44">
        <w:rPr>
          <w:sz w:val="24"/>
          <w:szCs w:val="28"/>
        </w:rPr>
        <w:t>б)</w:t>
      </w:r>
    </w:p>
    <w:p w:rsidR="00AE7AA8" w:rsidRDefault="00DB4F32" w:rsidP="00646C44">
      <w:pPr>
        <w:pStyle w:val="a3"/>
        <w:suppressAutoHyphens/>
        <w:ind w:firstLine="0"/>
        <w:jc w:val="center"/>
        <w:rPr>
          <w:sz w:val="24"/>
          <w:szCs w:val="28"/>
          <w:lang w:val="ru-RU"/>
        </w:rPr>
      </w:pPr>
      <w:r w:rsidRPr="00646C44">
        <w:rPr>
          <w:sz w:val="24"/>
          <w:szCs w:val="28"/>
        </w:rPr>
        <w:t>Рис. 2</w:t>
      </w:r>
      <w:r w:rsidR="00646C44">
        <w:rPr>
          <w:sz w:val="24"/>
          <w:szCs w:val="28"/>
          <w:lang w:val="ru-RU"/>
        </w:rPr>
        <w:t xml:space="preserve"> –</w:t>
      </w:r>
      <w:r w:rsidR="00AE7AA8" w:rsidRPr="00646C44">
        <w:rPr>
          <w:sz w:val="24"/>
          <w:szCs w:val="28"/>
        </w:rPr>
        <w:t xml:space="preserve"> </w:t>
      </w:r>
      <w:r w:rsidRPr="00646C44">
        <w:rPr>
          <w:sz w:val="24"/>
          <w:szCs w:val="28"/>
        </w:rPr>
        <w:t>Микроструктура образцов</w:t>
      </w:r>
      <w:r w:rsidR="002D4687" w:rsidRPr="00646C44">
        <w:rPr>
          <w:sz w:val="24"/>
          <w:szCs w:val="28"/>
        </w:rPr>
        <w:t xml:space="preserve"> (травление  реактивом </w:t>
      </w:r>
      <w:proofErr w:type="spellStart"/>
      <w:r w:rsidR="002D4687" w:rsidRPr="00646C44">
        <w:rPr>
          <w:sz w:val="24"/>
          <w:szCs w:val="28"/>
        </w:rPr>
        <w:t>Марбле</w:t>
      </w:r>
      <w:proofErr w:type="spellEnd"/>
      <w:r w:rsidR="002D4687" w:rsidRPr="00646C44">
        <w:rPr>
          <w:sz w:val="24"/>
          <w:szCs w:val="28"/>
        </w:rPr>
        <w:t>)</w:t>
      </w:r>
      <w:r w:rsidRPr="00646C44">
        <w:rPr>
          <w:sz w:val="24"/>
          <w:szCs w:val="28"/>
        </w:rPr>
        <w:t xml:space="preserve">. а) - образец </w:t>
      </w:r>
      <w:r w:rsidR="00037784" w:rsidRPr="00646C44">
        <w:rPr>
          <w:sz w:val="24"/>
          <w:szCs w:val="28"/>
          <w:lang w:val="ru-RU"/>
        </w:rPr>
        <w:t>А</w:t>
      </w:r>
      <w:r w:rsidRPr="00646C44">
        <w:rPr>
          <w:sz w:val="24"/>
          <w:szCs w:val="28"/>
        </w:rPr>
        <w:t xml:space="preserve"> – ПМС + УНТ (смешение в спирте), б) - о</w:t>
      </w:r>
      <w:r w:rsidR="00AE7AA8" w:rsidRPr="00646C44">
        <w:rPr>
          <w:sz w:val="24"/>
          <w:szCs w:val="28"/>
        </w:rPr>
        <w:t xml:space="preserve">бразец </w:t>
      </w:r>
      <w:r w:rsidR="00037784" w:rsidRPr="00646C44">
        <w:rPr>
          <w:sz w:val="24"/>
          <w:szCs w:val="28"/>
          <w:lang w:val="ru-RU"/>
        </w:rPr>
        <w:t>С</w:t>
      </w:r>
      <w:r w:rsidR="00AE7AA8" w:rsidRPr="00646C44">
        <w:rPr>
          <w:sz w:val="24"/>
          <w:szCs w:val="28"/>
        </w:rPr>
        <w:t xml:space="preserve"> –  </w:t>
      </w:r>
      <w:proofErr w:type="spellStart"/>
      <w:r w:rsidR="00AE7AA8" w:rsidRPr="00646C44">
        <w:rPr>
          <w:sz w:val="24"/>
          <w:szCs w:val="28"/>
        </w:rPr>
        <w:t>Cu</w:t>
      </w:r>
      <w:proofErr w:type="spellEnd"/>
      <w:r w:rsidRPr="00646C44">
        <w:rPr>
          <w:sz w:val="24"/>
          <w:szCs w:val="28"/>
        </w:rPr>
        <w:t>(50) + УНТ (смешение в толуоле).</w:t>
      </w:r>
    </w:p>
    <w:p w:rsidR="00646C44" w:rsidRPr="00646C44" w:rsidRDefault="00646C44" w:rsidP="00646C44">
      <w:pPr>
        <w:pStyle w:val="a3"/>
        <w:suppressAutoHyphens/>
        <w:ind w:firstLine="709"/>
        <w:jc w:val="center"/>
        <w:rPr>
          <w:sz w:val="24"/>
          <w:szCs w:val="28"/>
          <w:lang w:val="ru-RU"/>
        </w:rPr>
      </w:pPr>
    </w:p>
    <w:p w:rsidR="00DB4F32" w:rsidRPr="007A594C" w:rsidRDefault="00DB4F32" w:rsidP="00646C44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7A594C">
        <w:rPr>
          <w:rFonts w:ascii="Times New Roman" w:hAnsi="Times New Roman"/>
          <w:sz w:val="28"/>
          <w:szCs w:val="28"/>
        </w:rPr>
        <w:t>Фрактографический</w:t>
      </w:r>
      <w:proofErr w:type="spellEnd"/>
      <w:r w:rsidRPr="007A594C">
        <w:rPr>
          <w:rFonts w:ascii="Times New Roman" w:hAnsi="Times New Roman"/>
          <w:sz w:val="28"/>
          <w:szCs w:val="28"/>
        </w:rPr>
        <w:t xml:space="preserve"> анализ изломов, выполненный на растровом электронном микроскопе</w:t>
      </w:r>
      <w:r w:rsidR="0017628B" w:rsidRPr="007A594C">
        <w:rPr>
          <w:rFonts w:ascii="Times New Roman" w:hAnsi="Times New Roman"/>
          <w:sz w:val="28"/>
          <w:szCs w:val="28"/>
        </w:rPr>
        <w:t xml:space="preserve"> ZEISS EVO MA10</w:t>
      </w:r>
      <w:r w:rsidRPr="007A594C">
        <w:rPr>
          <w:rFonts w:ascii="Times New Roman" w:hAnsi="Times New Roman"/>
          <w:sz w:val="28"/>
          <w:szCs w:val="28"/>
        </w:rPr>
        <w:t xml:space="preserve"> (рис. 3), свидетельствует о том, что разрушение вязкое и происходит путем слияния микропор. Микропоры зарождаются на поверхностях раздела между матрицей и частицами – такими, как </w:t>
      </w:r>
      <w:r w:rsidR="0017628B" w:rsidRPr="007A594C">
        <w:rPr>
          <w:rFonts w:ascii="Times New Roman" w:hAnsi="Times New Roman"/>
          <w:sz w:val="28"/>
          <w:szCs w:val="28"/>
        </w:rPr>
        <w:t>окислы меди</w:t>
      </w:r>
      <w:r w:rsidRPr="007A594C">
        <w:rPr>
          <w:rFonts w:ascii="Times New Roman" w:hAnsi="Times New Roman"/>
          <w:sz w:val="28"/>
          <w:szCs w:val="28"/>
        </w:rPr>
        <w:t>, дисперсные выделения и включения. В данном случае очагами зарождения микропор явились частицы размером ~10 мкм.</w:t>
      </w:r>
    </w:p>
    <w:p w:rsidR="00DB4F32" w:rsidRPr="007A594C" w:rsidRDefault="00646C44" w:rsidP="00646C44">
      <w:pPr>
        <w:suppressAutoHyphens/>
        <w:spacing w:line="48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43200" cy="2047875"/>
            <wp:effectExtent l="0" t="0" r="0" b="9525"/>
            <wp:docPr id="7" name="Рисунок 7" descr="Izlo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zlom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4F32" w:rsidRPr="007A594C">
        <w:rPr>
          <w:rFonts w:ascii="Times New Roman" w:hAnsi="Times New Roman"/>
          <w:sz w:val="28"/>
          <w:szCs w:val="28"/>
        </w:rPr>
        <w:t xml:space="preserve">   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33675" cy="2047875"/>
            <wp:effectExtent l="0" t="0" r="9525" b="9525"/>
            <wp:docPr id="8" name="Рисунок 8" descr="Nanoizlom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Nanoizlom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5F82" w:rsidRPr="00646C44" w:rsidRDefault="00DB4F32" w:rsidP="00646C44">
      <w:pPr>
        <w:pStyle w:val="a3"/>
        <w:suppressAutoHyphens/>
        <w:spacing w:line="480" w:lineRule="auto"/>
        <w:ind w:firstLine="0"/>
        <w:jc w:val="center"/>
        <w:rPr>
          <w:sz w:val="24"/>
          <w:szCs w:val="28"/>
        </w:rPr>
      </w:pPr>
      <w:r w:rsidRPr="00646C44">
        <w:rPr>
          <w:sz w:val="24"/>
          <w:szCs w:val="28"/>
        </w:rPr>
        <w:t>Рис.3</w:t>
      </w:r>
      <w:r w:rsidR="00646C44" w:rsidRPr="00646C44">
        <w:rPr>
          <w:sz w:val="24"/>
          <w:szCs w:val="28"/>
          <w:lang w:val="ru-RU"/>
        </w:rPr>
        <w:t xml:space="preserve"> –</w:t>
      </w:r>
      <w:r w:rsidRPr="00646C44">
        <w:rPr>
          <w:sz w:val="24"/>
          <w:szCs w:val="28"/>
        </w:rPr>
        <w:t xml:space="preserve"> </w:t>
      </w:r>
      <w:proofErr w:type="spellStart"/>
      <w:r w:rsidRPr="00646C44">
        <w:rPr>
          <w:sz w:val="24"/>
          <w:szCs w:val="28"/>
        </w:rPr>
        <w:t>Фрактография</w:t>
      </w:r>
      <w:proofErr w:type="spellEnd"/>
      <w:r w:rsidRPr="00646C44">
        <w:rPr>
          <w:sz w:val="24"/>
          <w:szCs w:val="28"/>
        </w:rPr>
        <w:t xml:space="preserve"> поверхности разрушения образца медного </w:t>
      </w:r>
      <w:proofErr w:type="spellStart"/>
      <w:r w:rsidRPr="00646C44">
        <w:rPr>
          <w:sz w:val="24"/>
          <w:szCs w:val="28"/>
        </w:rPr>
        <w:t>нанокомпозита</w:t>
      </w:r>
      <w:proofErr w:type="spellEnd"/>
      <w:r w:rsidRPr="00646C44">
        <w:rPr>
          <w:sz w:val="24"/>
          <w:szCs w:val="28"/>
        </w:rPr>
        <w:t>.</w:t>
      </w:r>
    </w:p>
    <w:p w:rsidR="00646C44" w:rsidRDefault="00646C44" w:rsidP="00646C44">
      <w:pPr>
        <w:suppressAutoHyphens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B4F32" w:rsidRDefault="00DB4F32" w:rsidP="00646C44">
      <w:pPr>
        <w:suppressAutoHyphens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A594C">
        <w:rPr>
          <w:rFonts w:ascii="Times New Roman" w:hAnsi="Times New Roman"/>
          <w:sz w:val="28"/>
          <w:szCs w:val="28"/>
        </w:rPr>
        <w:t>Анализ структуры изломов на сканирующем электронном микроскопе при высоких разрешениях, позволил различить области с локальным скоплением УНТ (рис 4,</w:t>
      </w:r>
      <w:r w:rsidR="00037784" w:rsidRPr="007A594C">
        <w:rPr>
          <w:rFonts w:ascii="Times New Roman" w:hAnsi="Times New Roman"/>
          <w:sz w:val="28"/>
          <w:szCs w:val="28"/>
        </w:rPr>
        <w:t xml:space="preserve"> а) и отдельных УНС (рис 4, б).</w:t>
      </w:r>
    </w:p>
    <w:p w:rsidR="00646C44" w:rsidRPr="007A594C" w:rsidRDefault="00646C44" w:rsidP="00646C44">
      <w:pPr>
        <w:suppressAutoHyphens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DB4F32" w:rsidRPr="007A594C" w:rsidRDefault="00646C44" w:rsidP="00646C44">
      <w:pPr>
        <w:suppressAutoHyphens/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19400" cy="2085975"/>
            <wp:effectExtent l="0" t="0" r="0" b="9525"/>
            <wp:docPr id="9" name="Рисунок 9" descr="Nanotub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Nanotube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4F32" w:rsidRPr="007A594C"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819400" cy="2085975"/>
            <wp:effectExtent l="0" t="0" r="0" b="9525"/>
            <wp:docPr id="10" name="Рисунок 10" descr="Nanotub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Nanotube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4F32" w:rsidRPr="00646C44" w:rsidRDefault="00DB4F32" w:rsidP="007A594C">
      <w:pPr>
        <w:suppressAutoHyphens/>
        <w:spacing w:line="480" w:lineRule="auto"/>
        <w:ind w:left="1416" w:firstLine="708"/>
        <w:contextualSpacing/>
        <w:rPr>
          <w:rFonts w:ascii="Times New Roman" w:hAnsi="Times New Roman"/>
          <w:sz w:val="24"/>
          <w:szCs w:val="28"/>
        </w:rPr>
      </w:pPr>
      <w:r w:rsidRPr="00646C44">
        <w:rPr>
          <w:rFonts w:ascii="Times New Roman" w:hAnsi="Times New Roman"/>
          <w:sz w:val="24"/>
          <w:szCs w:val="28"/>
        </w:rPr>
        <w:t>а)</w:t>
      </w:r>
      <w:r w:rsidRPr="00646C44">
        <w:rPr>
          <w:rFonts w:ascii="Times New Roman" w:hAnsi="Times New Roman"/>
          <w:sz w:val="24"/>
          <w:szCs w:val="28"/>
        </w:rPr>
        <w:tab/>
      </w:r>
      <w:r w:rsidRPr="00646C44">
        <w:rPr>
          <w:rFonts w:ascii="Times New Roman" w:hAnsi="Times New Roman"/>
          <w:sz w:val="24"/>
          <w:szCs w:val="28"/>
        </w:rPr>
        <w:tab/>
      </w:r>
      <w:r w:rsidRPr="00646C44">
        <w:rPr>
          <w:rFonts w:ascii="Times New Roman" w:hAnsi="Times New Roman"/>
          <w:sz w:val="24"/>
          <w:szCs w:val="28"/>
        </w:rPr>
        <w:tab/>
      </w:r>
      <w:r w:rsidRPr="00646C44">
        <w:rPr>
          <w:rFonts w:ascii="Times New Roman" w:hAnsi="Times New Roman"/>
          <w:sz w:val="24"/>
          <w:szCs w:val="28"/>
        </w:rPr>
        <w:tab/>
      </w:r>
      <w:r w:rsidRPr="00646C44">
        <w:rPr>
          <w:rFonts w:ascii="Times New Roman" w:hAnsi="Times New Roman"/>
          <w:sz w:val="24"/>
          <w:szCs w:val="28"/>
        </w:rPr>
        <w:tab/>
      </w:r>
      <w:r w:rsidRPr="00646C44">
        <w:rPr>
          <w:rFonts w:ascii="Times New Roman" w:hAnsi="Times New Roman"/>
          <w:sz w:val="24"/>
          <w:szCs w:val="28"/>
        </w:rPr>
        <w:tab/>
      </w:r>
      <w:r w:rsidRPr="00646C44">
        <w:rPr>
          <w:rFonts w:ascii="Times New Roman" w:hAnsi="Times New Roman"/>
          <w:sz w:val="24"/>
          <w:szCs w:val="28"/>
        </w:rPr>
        <w:tab/>
        <w:t>б)</w:t>
      </w:r>
    </w:p>
    <w:p w:rsidR="00DB4F32" w:rsidRPr="00646C44" w:rsidRDefault="00DB4F32" w:rsidP="00646C44">
      <w:pPr>
        <w:suppressAutoHyphens/>
        <w:spacing w:after="0" w:line="360" w:lineRule="auto"/>
        <w:contextualSpacing/>
        <w:jc w:val="center"/>
        <w:rPr>
          <w:rFonts w:ascii="Times New Roman" w:hAnsi="Times New Roman"/>
          <w:sz w:val="24"/>
          <w:szCs w:val="28"/>
        </w:rPr>
      </w:pPr>
      <w:r w:rsidRPr="00646C44">
        <w:rPr>
          <w:rFonts w:ascii="Times New Roman" w:hAnsi="Times New Roman"/>
          <w:sz w:val="24"/>
          <w:szCs w:val="28"/>
        </w:rPr>
        <w:t>Рис.4</w:t>
      </w:r>
      <w:r w:rsidR="00646C44" w:rsidRPr="00646C44">
        <w:rPr>
          <w:rFonts w:ascii="Times New Roman" w:hAnsi="Times New Roman"/>
          <w:sz w:val="24"/>
          <w:szCs w:val="28"/>
        </w:rPr>
        <w:t xml:space="preserve"> –</w:t>
      </w:r>
      <w:r w:rsidRPr="00646C44">
        <w:rPr>
          <w:rFonts w:ascii="Times New Roman" w:hAnsi="Times New Roman"/>
          <w:sz w:val="24"/>
          <w:szCs w:val="28"/>
        </w:rPr>
        <w:t xml:space="preserve"> Внешний вид скоплений УНТ (а) и отдельной УНС (б).</w:t>
      </w:r>
    </w:p>
    <w:p w:rsidR="00646C44" w:rsidRDefault="00646C44" w:rsidP="00646C44">
      <w:pPr>
        <w:pStyle w:val="a3"/>
        <w:suppressAutoHyphens/>
        <w:ind w:firstLine="567"/>
        <w:rPr>
          <w:szCs w:val="28"/>
          <w:lang w:val="ru-RU"/>
        </w:rPr>
      </w:pPr>
    </w:p>
    <w:p w:rsidR="003875D5" w:rsidRPr="007A594C" w:rsidRDefault="00AE7AA8" w:rsidP="00646C44">
      <w:pPr>
        <w:pStyle w:val="a3"/>
        <w:suppressAutoHyphens/>
        <w:ind w:firstLine="567"/>
        <w:rPr>
          <w:szCs w:val="28"/>
          <w:lang w:val="ru-RU"/>
        </w:rPr>
      </w:pPr>
      <w:r w:rsidRPr="007A594C">
        <w:rPr>
          <w:szCs w:val="28"/>
        </w:rPr>
        <w:t xml:space="preserve">Также был проведён анализ на общее количество  углерода и серы в </w:t>
      </w:r>
      <w:proofErr w:type="spellStart"/>
      <w:r w:rsidRPr="007A594C">
        <w:rPr>
          <w:szCs w:val="28"/>
        </w:rPr>
        <w:t>компактированных</w:t>
      </w:r>
      <w:proofErr w:type="spellEnd"/>
      <w:r w:rsidRPr="007A594C">
        <w:rPr>
          <w:szCs w:val="28"/>
        </w:rPr>
        <w:t xml:space="preserve"> заготовках полученных из порошков  смешанных различными технологическими спосо</w:t>
      </w:r>
      <w:r w:rsidR="003875D5" w:rsidRPr="007A594C">
        <w:rPr>
          <w:szCs w:val="28"/>
        </w:rPr>
        <w:t>бами</w:t>
      </w:r>
      <w:r w:rsidRPr="007A594C">
        <w:rPr>
          <w:szCs w:val="28"/>
        </w:rPr>
        <w:t xml:space="preserve"> </w:t>
      </w:r>
      <w:r w:rsidR="00DB4F32" w:rsidRPr="007A594C">
        <w:rPr>
          <w:szCs w:val="28"/>
        </w:rPr>
        <w:t>(таблица 4)</w:t>
      </w:r>
      <w:r w:rsidRPr="007A594C">
        <w:rPr>
          <w:szCs w:val="28"/>
        </w:rPr>
        <w:t>.</w:t>
      </w:r>
      <w:r w:rsidR="00DB4F32" w:rsidRPr="007A594C">
        <w:rPr>
          <w:szCs w:val="28"/>
        </w:rPr>
        <w:t xml:space="preserve"> </w:t>
      </w:r>
      <w:r w:rsidR="00DB4F32" w:rsidRPr="007A594C">
        <w:rPr>
          <w:bCs/>
          <w:iCs/>
          <w:szCs w:val="28"/>
        </w:rPr>
        <w:t xml:space="preserve">Анализ содержания углерода и серы производился на установке </w:t>
      </w:r>
      <w:r w:rsidR="00DB4F32" w:rsidRPr="007A594C">
        <w:rPr>
          <w:bCs/>
          <w:iCs/>
          <w:szCs w:val="28"/>
          <w:lang w:val="en-US"/>
        </w:rPr>
        <w:t>LECO</w:t>
      </w:r>
      <w:r w:rsidR="00DB4F32" w:rsidRPr="007A594C">
        <w:rPr>
          <w:bCs/>
          <w:iCs/>
          <w:szCs w:val="28"/>
        </w:rPr>
        <w:t xml:space="preserve"> </w:t>
      </w:r>
      <w:r w:rsidR="00DB4F32" w:rsidRPr="007A594C">
        <w:rPr>
          <w:bCs/>
          <w:iCs/>
          <w:szCs w:val="28"/>
          <w:lang w:val="en-US"/>
        </w:rPr>
        <w:t>CS</w:t>
      </w:r>
      <w:r w:rsidR="00DB4F32" w:rsidRPr="007A594C">
        <w:rPr>
          <w:bCs/>
          <w:iCs/>
          <w:szCs w:val="28"/>
        </w:rPr>
        <w:t>-46 (США)</w:t>
      </w:r>
      <w:r w:rsidR="00DB4F32" w:rsidRPr="007A594C">
        <w:rPr>
          <w:szCs w:val="28"/>
        </w:rPr>
        <w:t xml:space="preserve">. </w:t>
      </w:r>
      <w:r w:rsidRPr="007A594C">
        <w:rPr>
          <w:szCs w:val="28"/>
        </w:rPr>
        <w:t xml:space="preserve"> </w:t>
      </w:r>
    </w:p>
    <w:p w:rsidR="00646C44" w:rsidRDefault="00646C44" w:rsidP="007A594C">
      <w:pPr>
        <w:pStyle w:val="a3"/>
        <w:suppressAutoHyphens/>
        <w:spacing w:line="480" w:lineRule="auto"/>
        <w:ind w:firstLine="567"/>
        <w:jc w:val="right"/>
        <w:rPr>
          <w:szCs w:val="28"/>
          <w:lang w:val="ru-RU"/>
        </w:rPr>
      </w:pPr>
    </w:p>
    <w:p w:rsidR="00DB4F32" w:rsidRPr="00646C44" w:rsidRDefault="00037784" w:rsidP="00646C44">
      <w:pPr>
        <w:pStyle w:val="a3"/>
        <w:suppressAutoHyphens/>
        <w:ind w:firstLine="567"/>
        <w:jc w:val="right"/>
        <w:rPr>
          <w:sz w:val="24"/>
          <w:lang w:val="ru-RU"/>
        </w:rPr>
      </w:pPr>
      <w:r w:rsidRPr="00646C44">
        <w:rPr>
          <w:sz w:val="24"/>
          <w:lang w:val="ru-RU"/>
        </w:rPr>
        <w:lastRenderedPageBreak/>
        <w:t>Таблица 4</w:t>
      </w:r>
    </w:p>
    <w:p w:rsidR="00646C44" w:rsidRPr="00646C44" w:rsidRDefault="00646C44" w:rsidP="00646C44">
      <w:pPr>
        <w:pStyle w:val="a3"/>
        <w:suppressAutoHyphens/>
        <w:ind w:firstLine="567"/>
        <w:jc w:val="center"/>
        <w:rPr>
          <w:sz w:val="24"/>
        </w:rPr>
      </w:pPr>
      <w:r w:rsidRPr="00646C44">
        <w:rPr>
          <w:sz w:val="24"/>
          <w:lang w:val="ru-RU"/>
        </w:rPr>
        <w:t>Количество</w:t>
      </w:r>
      <w:r w:rsidRPr="00646C44">
        <w:rPr>
          <w:sz w:val="24"/>
        </w:rPr>
        <w:t xml:space="preserve">  углерода и серы в </w:t>
      </w:r>
      <w:proofErr w:type="spellStart"/>
      <w:r w:rsidRPr="00646C44">
        <w:rPr>
          <w:sz w:val="24"/>
        </w:rPr>
        <w:t>компактированных</w:t>
      </w:r>
      <w:proofErr w:type="spellEnd"/>
      <w:r w:rsidRPr="00646C44">
        <w:rPr>
          <w:sz w:val="24"/>
        </w:rPr>
        <w:t xml:space="preserve"> заготовках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75"/>
        <w:gridCol w:w="3373"/>
        <w:gridCol w:w="2078"/>
        <w:gridCol w:w="2160"/>
      </w:tblGrid>
      <w:tr w:rsidR="00AE7AA8" w:rsidRPr="007A594C" w:rsidTr="00646C44">
        <w:trPr>
          <w:trHeight w:val="604"/>
          <w:jc w:val="center"/>
        </w:trPr>
        <w:tc>
          <w:tcPr>
            <w:tcW w:w="902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№</w:t>
            </w:r>
            <w:r w:rsidR="002207A4" w:rsidRPr="007A594C">
              <w:rPr>
                <w:szCs w:val="28"/>
                <w:lang w:val="ru-RU"/>
              </w:rPr>
              <w:t xml:space="preserve"> </w:t>
            </w:r>
            <w:r w:rsidRPr="007A594C">
              <w:rPr>
                <w:szCs w:val="28"/>
                <w:lang w:val="ru-RU"/>
              </w:rPr>
              <w:t>образца</w:t>
            </w:r>
          </w:p>
        </w:tc>
        <w:tc>
          <w:tcPr>
            <w:tcW w:w="1816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 xml:space="preserve">Состав медного </w:t>
            </w:r>
            <w:proofErr w:type="spellStart"/>
            <w:r w:rsidRPr="007A594C">
              <w:rPr>
                <w:szCs w:val="28"/>
                <w:lang w:val="ru-RU"/>
              </w:rPr>
              <w:t>нанокомпозита</w:t>
            </w:r>
            <w:proofErr w:type="spellEnd"/>
          </w:p>
        </w:tc>
        <w:tc>
          <w:tcPr>
            <w:tcW w:w="1119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С, %</w:t>
            </w:r>
          </w:p>
        </w:tc>
        <w:tc>
          <w:tcPr>
            <w:tcW w:w="1163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S, %</w:t>
            </w:r>
          </w:p>
        </w:tc>
      </w:tr>
      <w:tr w:rsidR="00AE7AA8" w:rsidRPr="007A594C" w:rsidTr="00646C44">
        <w:trPr>
          <w:trHeight w:val="324"/>
          <w:jc w:val="center"/>
        </w:trPr>
        <w:tc>
          <w:tcPr>
            <w:tcW w:w="902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A</w:t>
            </w:r>
          </w:p>
        </w:tc>
        <w:tc>
          <w:tcPr>
            <w:tcW w:w="1816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ПМС-1 + 0,1 % УНТ</w:t>
            </w:r>
          </w:p>
        </w:tc>
        <w:tc>
          <w:tcPr>
            <w:tcW w:w="1119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0,037</w:t>
            </w:r>
          </w:p>
        </w:tc>
        <w:tc>
          <w:tcPr>
            <w:tcW w:w="1163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0,0062</w:t>
            </w:r>
          </w:p>
        </w:tc>
      </w:tr>
      <w:tr w:rsidR="00AE7AA8" w:rsidRPr="007A594C" w:rsidTr="00646C44">
        <w:trPr>
          <w:trHeight w:val="313"/>
          <w:jc w:val="center"/>
        </w:trPr>
        <w:tc>
          <w:tcPr>
            <w:tcW w:w="902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B</w:t>
            </w:r>
          </w:p>
        </w:tc>
        <w:tc>
          <w:tcPr>
            <w:tcW w:w="1816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proofErr w:type="spellStart"/>
            <w:r w:rsidRPr="007A594C">
              <w:rPr>
                <w:szCs w:val="28"/>
                <w:lang w:val="ru-RU"/>
              </w:rPr>
              <w:t>Cu</w:t>
            </w:r>
            <w:proofErr w:type="spellEnd"/>
            <w:r w:rsidRPr="007A594C">
              <w:rPr>
                <w:szCs w:val="28"/>
                <w:lang w:val="ru-RU"/>
              </w:rPr>
              <w:t>(50) + 0,1 % С60</w:t>
            </w:r>
          </w:p>
        </w:tc>
        <w:tc>
          <w:tcPr>
            <w:tcW w:w="1119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0,013</w:t>
            </w:r>
          </w:p>
        </w:tc>
        <w:tc>
          <w:tcPr>
            <w:tcW w:w="1163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0,0055</w:t>
            </w:r>
          </w:p>
        </w:tc>
      </w:tr>
      <w:tr w:rsidR="00AE7AA8" w:rsidRPr="007A594C" w:rsidTr="00646C44">
        <w:trPr>
          <w:trHeight w:val="324"/>
          <w:jc w:val="center"/>
        </w:trPr>
        <w:tc>
          <w:tcPr>
            <w:tcW w:w="902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C</w:t>
            </w:r>
          </w:p>
        </w:tc>
        <w:tc>
          <w:tcPr>
            <w:tcW w:w="1816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proofErr w:type="spellStart"/>
            <w:r w:rsidRPr="007A594C">
              <w:rPr>
                <w:szCs w:val="28"/>
                <w:lang w:val="ru-RU"/>
              </w:rPr>
              <w:t>Cu</w:t>
            </w:r>
            <w:proofErr w:type="spellEnd"/>
            <w:r w:rsidRPr="007A594C">
              <w:rPr>
                <w:szCs w:val="28"/>
                <w:lang w:val="ru-RU"/>
              </w:rPr>
              <w:t>(50) + 0,1 %  С60</w:t>
            </w:r>
          </w:p>
        </w:tc>
        <w:tc>
          <w:tcPr>
            <w:tcW w:w="1119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0,0266</w:t>
            </w:r>
          </w:p>
        </w:tc>
        <w:tc>
          <w:tcPr>
            <w:tcW w:w="1163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0,0042</w:t>
            </w:r>
          </w:p>
        </w:tc>
      </w:tr>
      <w:tr w:rsidR="00AE7AA8" w:rsidRPr="007A594C" w:rsidTr="00646C44">
        <w:trPr>
          <w:trHeight w:val="345"/>
          <w:jc w:val="center"/>
        </w:trPr>
        <w:tc>
          <w:tcPr>
            <w:tcW w:w="902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D</w:t>
            </w:r>
          </w:p>
        </w:tc>
        <w:tc>
          <w:tcPr>
            <w:tcW w:w="1816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ПМС-1 + 0,1 %  УНТ</w:t>
            </w:r>
          </w:p>
        </w:tc>
        <w:tc>
          <w:tcPr>
            <w:tcW w:w="1119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0,039</w:t>
            </w:r>
          </w:p>
        </w:tc>
        <w:tc>
          <w:tcPr>
            <w:tcW w:w="1163" w:type="pct"/>
            <w:vAlign w:val="center"/>
          </w:tcPr>
          <w:p w:rsidR="00AE7AA8" w:rsidRPr="007A594C" w:rsidRDefault="00AE7AA8" w:rsidP="00646C44">
            <w:pPr>
              <w:pStyle w:val="a3"/>
              <w:suppressAutoHyphens/>
              <w:ind w:firstLine="0"/>
              <w:jc w:val="center"/>
              <w:rPr>
                <w:szCs w:val="28"/>
                <w:lang w:val="ru-RU"/>
              </w:rPr>
            </w:pPr>
            <w:r w:rsidRPr="007A594C">
              <w:rPr>
                <w:szCs w:val="28"/>
                <w:lang w:val="ru-RU"/>
              </w:rPr>
              <w:t>0,0040</w:t>
            </w:r>
          </w:p>
        </w:tc>
      </w:tr>
    </w:tbl>
    <w:p w:rsidR="00AE7AA8" w:rsidRPr="007A594C" w:rsidRDefault="00AE7AA8" w:rsidP="007A594C">
      <w:pPr>
        <w:pStyle w:val="a3"/>
        <w:suppressAutoHyphens/>
        <w:spacing w:line="480" w:lineRule="auto"/>
        <w:ind w:firstLine="567"/>
        <w:rPr>
          <w:szCs w:val="28"/>
        </w:rPr>
      </w:pPr>
    </w:p>
    <w:p w:rsidR="00EB1797" w:rsidRPr="007A594C" w:rsidRDefault="00AE7AA8" w:rsidP="00646C44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</w:rPr>
        <w:t xml:space="preserve">Из полученных механических свойств, анализа микроструктуры, </w:t>
      </w:r>
      <w:proofErr w:type="spellStart"/>
      <w:r w:rsidRPr="007A594C">
        <w:rPr>
          <w:szCs w:val="28"/>
        </w:rPr>
        <w:t>электроннофрактографических</w:t>
      </w:r>
      <w:proofErr w:type="spellEnd"/>
      <w:r w:rsidRPr="007A594C">
        <w:rPr>
          <w:szCs w:val="28"/>
        </w:rPr>
        <w:t xml:space="preserve"> исследований и анализа содержания углерода можно сделать вывод о том, что в </w:t>
      </w:r>
      <w:r w:rsidR="003875D5" w:rsidRPr="007A594C">
        <w:rPr>
          <w:szCs w:val="28"/>
        </w:rPr>
        <w:t>модельных</w:t>
      </w:r>
      <w:r w:rsidRPr="007A594C">
        <w:rPr>
          <w:szCs w:val="28"/>
        </w:rPr>
        <w:t xml:space="preserve"> образцах не удалось полностью восстановить окись меди в вакууме и предотвратить возможность окисления заготовок при последующих технологических операциях. Вследствие этого при горячем изостатическом прессовании произошло взаимодействие окислов меди  с углеродными </w:t>
      </w:r>
      <w:proofErr w:type="spellStart"/>
      <w:r w:rsidRPr="007A594C">
        <w:rPr>
          <w:szCs w:val="28"/>
        </w:rPr>
        <w:t>наноструктурами</w:t>
      </w:r>
      <w:proofErr w:type="spellEnd"/>
      <w:r w:rsidRPr="007A594C">
        <w:rPr>
          <w:szCs w:val="28"/>
        </w:rPr>
        <w:t xml:space="preserve"> с образованием СО и СО</w:t>
      </w:r>
      <w:r w:rsidRPr="007A594C">
        <w:rPr>
          <w:szCs w:val="28"/>
          <w:vertAlign w:val="subscript"/>
        </w:rPr>
        <w:t>2</w:t>
      </w:r>
      <w:r w:rsidR="00037784" w:rsidRPr="007A594C">
        <w:rPr>
          <w:szCs w:val="28"/>
          <w:lang w:val="ru-RU"/>
        </w:rPr>
        <w:t>.</w:t>
      </w:r>
      <w:r w:rsidR="00EB1797" w:rsidRPr="007A594C">
        <w:rPr>
          <w:szCs w:val="28"/>
        </w:rPr>
        <w:t xml:space="preserve"> Вместе с тем результаты механических испытаний </w:t>
      </w:r>
      <w:proofErr w:type="spellStart"/>
      <w:r w:rsidR="00EB1797" w:rsidRPr="007A594C">
        <w:rPr>
          <w:szCs w:val="28"/>
        </w:rPr>
        <w:t>нанокомпозитных</w:t>
      </w:r>
      <w:proofErr w:type="spellEnd"/>
      <w:r w:rsidR="00EB1797" w:rsidRPr="007A594C">
        <w:rPr>
          <w:szCs w:val="28"/>
        </w:rPr>
        <w:t xml:space="preserve"> образцов показали перспективность данного направления с целью достижения высоких значений термической и деформационной стабильности материалов. </w:t>
      </w:r>
      <w:r w:rsidR="003875D5" w:rsidRPr="007A594C">
        <w:rPr>
          <w:szCs w:val="28"/>
        </w:rPr>
        <w:t>Наиболее заметно повышение механических свойств</w:t>
      </w:r>
      <w:r w:rsidR="00EB1797" w:rsidRPr="007A594C">
        <w:rPr>
          <w:szCs w:val="28"/>
        </w:rPr>
        <w:t xml:space="preserve"> проявляются на </w:t>
      </w:r>
      <w:r w:rsidR="004E4784" w:rsidRPr="007A594C">
        <w:rPr>
          <w:szCs w:val="28"/>
        </w:rPr>
        <w:t>композитах,</w:t>
      </w:r>
      <w:r w:rsidR="00EB1797" w:rsidRPr="007A594C">
        <w:rPr>
          <w:szCs w:val="28"/>
        </w:rPr>
        <w:t xml:space="preserve"> изготовленных из </w:t>
      </w:r>
      <w:proofErr w:type="spellStart"/>
      <w:r w:rsidR="00EB1797" w:rsidRPr="007A594C">
        <w:rPr>
          <w:szCs w:val="28"/>
        </w:rPr>
        <w:t>наноразмерного</w:t>
      </w:r>
      <w:proofErr w:type="spellEnd"/>
      <w:r w:rsidR="00EB1797" w:rsidRPr="007A594C">
        <w:rPr>
          <w:szCs w:val="28"/>
        </w:rPr>
        <w:t xml:space="preserve"> медного порошка.</w:t>
      </w:r>
    </w:p>
    <w:p w:rsidR="00646C44" w:rsidRDefault="00646C44" w:rsidP="00646C44">
      <w:pPr>
        <w:pStyle w:val="a3"/>
        <w:suppressAutoHyphens/>
        <w:ind w:firstLine="709"/>
        <w:jc w:val="center"/>
        <w:rPr>
          <w:b/>
          <w:caps/>
          <w:szCs w:val="28"/>
          <w:lang w:val="ru-RU"/>
        </w:rPr>
      </w:pPr>
    </w:p>
    <w:p w:rsidR="00AE7AA8" w:rsidRPr="007A594C" w:rsidRDefault="00646C44" w:rsidP="00646C44">
      <w:pPr>
        <w:pStyle w:val="a3"/>
        <w:suppressAutoHyphens/>
        <w:ind w:firstLine="709"/>
        <w:rPr>
          <w:b/>
          <w:caps/>
          <w:szCs w:val="28"/>
          <w:lang w:val="ru-RU"/>
        </w:rPr>
      </w:pPr>
      <w:r w:rsidRPr="007A594C">
        <w:rPr>
          <w:b/>
          <w:szCs w:val="28"/>
        </w:rPr>
        <w:t>Выводы</w:t>
      </w:r>
    </w:p>
    <w:p w:rsidR="00FB1A86" w:rsidRPr="007A594C" w:rsidRDefault="00FB1A86" w:rsidP="00646C44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  <w:lang w:val="ru-RU"/>
        </w:rPr>
        <w:t>1</w:t>
      </w:r>
      <w:r w:rsidRPr="007A594C">
        <w:rPr>
          <w:szCs w:val="28"/>
        </w:rPr>
        <w:t xml:space="preserve">. Показана возможность </w:t>
      </w:r>
      <w:r w:rsidRPr="007A594C">
        <w:rPr>
          <w:szCs w:val="28"/>
          <w:lang w:val="ru-RU"/>
        </w:rPr>
        <w:t>создания</w:t>
      </w:r>
      <w:r w:rsidRPr="007A594C">
        <w:rPr>
          <w:szCs w:val="28"/>
        </w:rPr>
        <w:t xml:space="preserve"> медного композита, </w:t>
      </w:r>
      <w:r w:rsidRPr="007A594C">
        <w:rPr>
          <w:szCs w:val="28"/>
          <w:lang w:val="ru-RU"/>
        </w:rPr>
        <w:t>легированного</w:t>
      </w:r>
      <w:r w:rsidRPr="007A594C">
        <w:rPr>
          <w:szCs w:val="28"/>
        </w:rPr>
        <w:t xml:space="preserve"> углеродны</w:t>
      </w:r>
      <w:r w:rsidRPr="007A594C">
        <w:rPr>
          <w:szCs w:val="28"/>
          <w:lang w:val="ru-RU"/>
        </w:rPr>
        <w:t>ми</w:t>
      </w:r>
      <w:r w:rsidRPr="007A594C">
        <w:rPr>
          <w:szCs w:val="28"/>
        </w:rPr>
        <w:t xml:space="preserve"> </w:t>
      </w:r>
      <w:proofErr w:type="spellStart"/>
      <w:r w:rsidRPr="007A594C">
        <w:rPr>
          <w:szCs w:val="28"/>
        </w:rPr>
        <w:t>наноструктур</w:t>
      </w:r>
      <w:r w:rsidRPr="007A594C">
        <w:rPr>
          <w:szCs w:val="28"/>
          <w:lang w:val="ru-RU"/>
        </w:rPr>
        <w:t>ами</w:t>
      </w:r>
      <w:proofErr w:type="spellEnd"/>
      <w:r w:rsidRPr="007A594C">
        <w:rPr>
          <w:szCs w:val="28"/>
        </w:rPr>
        <w:t xml:space="preserve">. Получены удовлетворительные результаты по распределению УНС как в </w:t>
      </w:r>
      <w:proofErr w:type="spellStart"/>
      <w:r w:rsidRPr="007A594C">
        <w:rPr>
          <w:szCs w:val="28"/>
        </w:rPr>
        <w:t>нанопорошке</w:t>
      </w:r>
      <w:proofErr w:type="spellEnd"/>
      <w:r w:rsidRPr="007A594C">
        <w:rPr>
          <w:szCs w:val="28"/>
        </w:rPr>
        <w:t xml:space="preserve"> меди </w:t>
      </w:r>
      <w:proofErr w:type="spellStart"/>
      <w:r w:rsidRPr="007A594C">
        <w:rPr>
          <w:szCs w:val="28"/>
        </w:rPr>
        <w:t>Cu</w:t>
      </w:r>
      <w:proofErr w:type="spellEnd"/>
      <w:r w:rsidRPr="007A594C">
        <w:rPr>
          <w:szCs w:val="28"/>
        </w:rPr>
        <w:t>(50) так и в ПМС-1 (размер медных частиц менее 63 мкм).</w:t>
      </w:r>
    </w:p>
    <w:p w:rsidR="00231A79" w:rsidRPr="007A594C" w:rsidRDefault="00FB1A86" w:rsidP="00646C44">
      <w:pPr>
        <w:pStyle w:val="a3"/>
        <w:suppressAutoHyphens/>
        <w:ind w:firstLine="709"/>
        <w:rPr>
          <w:szCs w:val="28"/>
        </w:rPr>
      </w:pPr>
      <w:r w:rsidRPr="007A594C">
        <w:rPr>
          <w:szCs w:val="28"/>
          <w:lang w:val="ru-RU"/>
        </w:rPr>
        <w:lastRenderedPageBreak/>
        <w:t>2</w:t>
      </w:r>
      <w:r w:rsidR="00E41319" w:rsidRPr="007A594C">
        <w:rPr>
          <w:szCs w:val="28"/>
        </w:rPr>
        <w:t>. Анализ микроструктуры всех образцов после ГИП не выявил пористости по телу композита. На травленных шлифах четко просматриваются границы зерен.</w:t>
      </w:r>
    </w:p>
    <w:p w:rsidR="00E41319" w:rsidRPr="007A594C" w:rsidRDefault="00FB1A86" w:rsidP="00646C44">
      <w:pPr>
        <w:pStyle w:val="a3"/>
        <w:suppressAutoHyphens/>
        <w:ind w:firstLine="709"/>
        <w:rPr>
          <w:szCs w:val="28"/>
          <w:lang w:val="ru-RU"/>
        </w:rPr>
      </w:pPr>
      <w:r w:rsidRPr="007A594C">
        <w:rPr>
          <w:szCs w:val="28"/>
          <w:lang w:val="ru-RU"/>
        </w:rPr>
        <w:t>3</w:t>
      </w:r>
      <w:r w:rsidR="00E41319" w:rsidRPr="007A594C">
        <w:rPr>
          <w:szCs w:val="28"/>
        </w:rPr>
        <w:t>.</w:t>
      </w:r>
      <w:r w:rsidRPr="007A594C">
        <w:rPr>
          <w:szCs w:val="28"/>
          <w:lang w:val="ru-RU"/>
        </w:rPr>
        <w:t xml:space="preserve"> Применение</w:t>
      </w:r>
      <w:r w:rsidRPr="007A594C">
        <w:rPr>
          <w:szCs w:val="28"/>
        </w:rPr>
        <w:t xml:space="preserve"> ультразвуко</w:t>
      </w:r>
      <w:r w:rsidRPr="007A594C">
        <w:rPr>
          <w:szCs w:val="28"/>
          <w:lang w:val="ru-RU"/>
        </w:rPr>
        <w:t>вой</w:t>
      </w:r>
      <w:r w:rsidRPr="007A594C">
        <w:rPr>
          <w:szCs w:val="28"/>
        </w:rPr>
        <w:t xml:space="preserve"> обработк</w:t>
      </w:r>
      <w:r w:rsidRPr="007A594C">
        <w:rPr>
          <w:szCs w:val="28"/>
          <w:lang w:val="ru-RU"/>
        </w:rPr>
        <w:t>и</w:t>
      </w:r>
      <w:r w:rsidR="00E41319" w:rsidRPr="007A594C">
        <w:rPr>
          <w:szCs w:val="28"/>
        </w:rPr>
        <w:t xml:space="preserve"> в процессе смешения не обеспе</w:t>
      </w:r>
      <w:r w:rsidRPr="007A594C">
        <w:rPr>
          <w:szCs w:val="28"/>
        </w:rPr>
        <w:t>чил</w:t>
      </w:r>
      <w:r w:rsidRPr="007A594C">
        <w:rPr>
          <w:szCs w:val="28"/>
          <w:lang w:val="ru-RU"/>
        </w:rPr>
        <w:t>о</w:t>
      </w:r>
      <w:r w:rsidRPr="007A594C">
        <w:rPr>
          <w:szCs w:val="28"/>
        </w:rPr>
        <w:t xml:space="preserve"> </w:t>
      </w:r>
      <w:r w:rsidRPr="007A594C">
        <w:rPr>
          <w:szCs w:val="28"/>
          <w:lang w:val="ru-RU"/>
        </w:rPr>
        <w:t>идеально равномерного</w:t>
      </w:r>
      <w:r w:rsidRPr="007A594C">
        <w:rPr>
          <w:szCs w:val="28"/>
        </w:rPr>
        <w:t xml:space="preserve"> распределени</w:t>
      </w:r>
      <w:r w:rsidRPr="007A594C">
        <w:rPr>
          <w:szCs w:val="28"/>
          <w:lang w:val="ru-RU"/>
        </w:rPr>
        <w:t>я</w:t>
      </w:r>
      <w:r w:rsidR="00E41319" w:rsidRPr="007A594C">
        <w:rPr>
          <w:szCs w:val="28"/>
        </w:rPr>
        <w:t xml:space="preserve"> углеродных </w:t>
      </w:r>
      <w:proofErr w:type="spellStart"/>
      <w:r w:rsidR="00E41319" w:rsidRPr="007A594C">
        <w:rPr>
          <w:szCs w:val="28"/>
        </w:rPr>
        <w:t>наноструктур</w:t>
      </w:r>
      <w:proofErr w:type="spellEnd"/>
      <w:r w:rsidR="00E41319" w:rsidRPr="007A594C">
        <w:rPr>
          <w:szCs w:val="28"/>
        </w:rPr>
        <w:t xml:space="preserve"> без скоплений (агломератов) в медной матрице, но размер </w:t>
      </w:r>
      <w:r w:rsidRPr="007A594C">
        <w:rPr>
          <w:szCs w:val="28"/>
          <w:lang w:val="ru-RU"/>
        </w:rPr>
        <w:t>агломератов</w:t>
      </w:r>
      <w:r w:rsidR="00E41319" w:rsidRPr="007A594C">
        <w:rPr>
          <w:szCs w:val="28"/>
        </w:rPr>
        <w:t xml:space="preserve"> заметно меньше, чем на образцах, полученных с применением метода механического легирования</w:t>
      </w:r>
      <w:r w:rsidRPr="007A594C">
        <w:rPr>
          <w:szCs w:val="28"/>
          <w:lang w:val="ru-RU"/>
        </w:rPr>
        <w:t xml:space="preserve"> (без ультразвука)</w:t>
      </w:r>
      <w:r w:rsidR="00E41319" w:rsidRPr="007A594C">
        <w:rPr>
          <w:szCs w:val="28"/>
        </w:rPr>
        <w:t>.</w:t>
      </w:r>
    </w:p>
    <w:p w:rsidR="00890AC8" w:rsidRPr="007A594C" w:rsidRDefault="00890AC8" w:rsidP="00646C44">
      <w:pPr>
        <w:pStyle w:val="a3"/>
        <w:suppressAutoHyphens/>
        <w:ind w:firstLine="709"/>
        <w:rPr>
          <w:szCs w:val="28"/>
          <w:lang w:val="ru-RU"/>
        </w:rPr>
      </w:pPr>
      <w:r w:rsidRPr="007A594C">
        <w:rPr>
          <w:szCs w:val="28"/>
          <w:lang w:val="ru-RU"/>
        </w:rPr>
        <w:t xml:space="preserve">4. </w:t>
      </w:r>
      <w:proofErr w:type="spellStart"/>
      <w:r w:rsidRPr="007A594C">
        <w:rPr>
          <w:szCs w:val="28"/>
          <w:lang w:val="ru-RU"/>
        </w:rPr>
        <w:t>Микротвёрдость</w:t>
      </w:r>
      <w:proofErr w:type="spellEnd"/>
      <w:r w:rsidRPr="007A594C">
        <w:rPr>
          <w:szCs w:val="28"/>
          <w:lang w:val="ru-RU"/>
        </w:rPr>
        <w:t xml:space="preserve"> образцов композита превышает </w:t>
      </w:r>
      <w:proofErr w:type="spellStart"/>
      <w:r w:rsidRPr="007A594C">
        <w:rPr>
          <w:szCs w:val="28"/>
          <w:lang w:val="ru-RU"/>
        </w:rPr>
        <w:t>микротвёрдость</w:t>
      </w:r>
      <w:proofErr w:type="spellEnd"/>
      <w:r w:rsidRPr="007A594C">
        <w:rPr>
          <w:szCs w:val="28"/>
          <w:lang w:val="ru-RU"/>
        </w:rPr>
        <w:t xml:space="preserve"> образцов бронз БрХ08 и </w:t>
      </w:r>
      <w:proofErr w:type="spellStart"/>
      <w:r w:rsidRPr="007A594C">
        <w:rPr>
          <w:szCs w:val="28"/>
          <w:lang w:val="ru-RU"/>
        </w:rPr>
        <w:t>БрХЦрТ</w:t>
      </w:r>
      <w:proofErr w:type="spellEnd"/>
      <w:r w:rsidRPr="007A594C">
        <w:rPr>
          <w:szCs w:val="28"/>
          <w:lang w:val="ru-RU"/>
        </w:rPr>
        <w:t xml:space="preserve"> как в исходном состоянии, так и после каждого этапа отжига.</w:t>
      </w:r>
    </w:p>
    <w:p w:rsidR="00646C44" w:rsidRDefault="00646C44" w:rsidP="00646C44">
      <w:pPr>
        <w:pStyle w:val="a3"/>
        <w:suppressAutoHyphens/>
        <w:spacing w:line="480" w:lineRule="auto"/>
        <w:ind w:firstLine="0"/>
        <w:rPr>
          <w:b/>
          <w:szCs w:val="28"/>
          <w:lang w:val="ru-RU"/>
        </w:rPr>
      </w:pPr>
    </w:p>
    <w:p w:rsidR="00646C44" w:rsidRDefault="00646C44" w:rsidP="00646C44">
      <w:pPr>
        <w:pStyle w:val="a3"/>
        <w:suppressAutoHyphens/>
        <w:spacing w:line="480" w:lineRule="auto"/>
        <w:ind w:firstLine="0"/>
        <w:rPr>
          <w:b/>
          <w:szCs w:val="28"/>
          <w:lang w:val="ru-RU"/>
        </w:rPr>
      </w:pPr>
    </w:p>
    <w:p w:rsidR="00AE7AA8" w:rsidRPr="00646C44" w:rsidRDefault="00646C44" w:rsidP="00646C44">
      <w:pPr>
        <w:pStyle w:val="a3"/>
        <w:suppressAutoHyphens/>
        <w:ind w:firstLine="709"/>
        <w:rPr>
          <w:caps/>
          <w:szCs w:val="28"/>
        </w:rPr>
      </w:pPr>
      <w:r w:rsidRPr="00646C44">
        <w:rPr>
          <w:szCs w:val="28"/>
        </w:rPr>
        <w:t>Литература</w:t>
      </w:r>
    </w:p>
    <w:p w:rsidR="00AE7AA8" w:rsidRPr="00646C44" w:rsidRDefault="00231A79" w:rsidP="00646C44">
      <w:pPr>
        <w:pStyle w:val="a3"/>
        <w:suppressAutoHyphens/>
        <w:ind w:firstLine="709"/>
        <w:rPr>
          <w:spacing w:val="-20"/>
          <w:szCs w:val="28"/>
          <w:lang w:val="en-US"/>
        </w:rPr>
      </w:pPr>
      <w:r w:rsidRPr="00646C44">
        <w:rPr>
          <w:spacing w:val="-20"/>
          <w:szCs w:val="28"/>
        </w:rPr>
        <w:t>1</w:t>
      </w:r>
      <w:r w:rsidR="00AE7AA8" w:rsidRPr="00646C44">
        <w:rPr>
          <w:spacing w:val="-20"/>
          <w:szCs w:val="28"/>
        </w:rPr>
        <w:t xml:space="preserve">. </w:t>
      </w:r>
      <w:smartTag w:uri="urn:schemas-microsoft-com:office:smarttags" w:element="PersonName">
        <w:smartTagPr>
          <w:attr w:name="ProductID" w:val="Chu Ke"/>
        </w:smartTagPr>
        <w:r w:rsidR="00AE7AA8" w:rsidRPr="00646C44">
          <w:rPr>
            <w:spacing w:val="-20"/>
            <w:szCs w:val="28"/>
            <w:lang w:val="en-US"/>
          </w:rPr>
          <w:t xml:space="preserve">Chu </w:t>
        </w:r>
        <w:proofErr w:type="spellStart"/>
        <w:r w:rsidR="00AE7AA8" w:rsidRPr="00646C44">
          <w:rPr>
            <w:spacing w:val="-20"/>
            <w:szCs w:val="28"/>
            <w:lang w:val="en-US"/>
          </w:rPr>
          <w:t>Ke</w:t>
        </w:r>
      </w:smartTag>
      <w:proofErr w:type="spellEnd"/>
      <w:r w:rsidR="00AE7AA8" w:rsidRPr="00646C44">
        <w:rPr>
          <w:spacing w:val="-20"/>
          <w:szCs w:val="28"/>
          <w:lang w:val="en-US"/>
        </w:rPr>
        <w:t xml:space="preserve">, </w:t>
      </w:r>
      <w:proofErr w:type="spellStart"/>
      <w:r w:rsidR="00AE7AA8" w:rsidRPr="00646C44">
        <w:rPr>
          <w:spacing w:val="-20"/>
          <w:szCs w:val="28"/>
          <w:lang w:val="en-US"/>
        </w:rPr>
        <w:t>Wua</w:t>
      </w:r>
      <w:proofErr w:type="spellEnd"/>
      <w:r w:rsidR="00AE7AA8" w:rsidRPr="00646C44">
        <w:rPr>
          <w:spacing w:val="-20"/>
          <w:szCs w:val="28"/>
          <w:lang w:val="en-US"/>
        </w:rPr>
        <w:t xml:space="preserve"> </w:t>
      </w:r>
      <w:proofErr w:type="spellStart"/>
      <w:r w:rsidR="00AE7AA8" w:rsidRPr="00646C44">
        <w:rPr>
          <w:spacing w:val="-20"/>
          <w:szCs w:val="28"/>
          <w:lang w:val="en-US"/>
        </w:rPr>
        <w:t>Qingying</w:t>
      </w:r>
      <w:proofErr w:type="spellEnd"/>
      <w:r w:rsidR="00AE7AA8" w:rsidRPr="00646C44">
        <w:rPr>
          <w:spacing w:val="-20"/>
          <w:szCs w:val="28"/>
          <w:lang w:val="en-US"/>
        </w:rPr>
        <w:t xml:space="preserve">, </w:t>
      </w:r>
      <w:proofErr w:type="spellStart"/>
      <w:r w:rsidR="00AE7AA8" w:rsidRPr="00646C44">
        <w:rPr>
          <w:spacing w:val="-20"/>
          <w:szCs w:val="28"/>
          <w:lang w:val="en-US"/>
        </w:rPr>
        <w:t>Jia</w:t>
      </w:r>
      <w:proofErr w:type="spellEnd"/>
      <w:r w:rsidR="00AE7AA8" w:rsidRPr="00646C44">
        <w:rPr>
          <w:spacing w:val="-20"/>
          <w:szCs w:val="28"/>
          <w:lang w:val="en-US"/>
        </w:rPr>
        <w:t xml:space="preserve">  </w:t>
      </w:r>
      <w:proofErr w:type="spellStart"/>
      <w:r w:rsidR="00AE7AA8" w:rsidRPr="00646C44">
        <w:rPr>
          <w:spacing w:val="-20"/>
          <w:szCs w:val="28"/>
          <w:lang w:val="en-US"/>
        </w:rPr>
        <w:t>Chengchang</w:t>
      </w:r>
      <w:proofErr w:type="spellEnd"/>
      <w:r w:rsidR="00AE7AA8" w:rsidRPr="00646C44">
        <w:rPr>
          <w:spacing w:val="-20"/>
          <w:szCs w:val="28"/>
          <w:lang w:val="en-US"/>
        </w:rPr>
        <w:t xml:space="preserve">, Liang </w:t>
      </w:r>
      <w:proofErr w:type="spellStart"/>
      <w:r w:rsidR="00AE7AA8" w:rsidRPr="00646C44">
        <w:rPr>
          <w:spacing w:val="-20"/>
          <w:szCs w:val="28"/>
          <w:lang w:val="en-US"/>
        </w:rPr>
        <w:t>Xuebing</w:t>
      </w:r>
      <w:proofErr w:type="spellEnd"/>
      <w:r w:rsidR="00AE7AA8" w:rsidRPr="00646C44">
        <w:rPr>
          <w:spacing w:val="-20"/>
          <w:szCs w:val="28"/>
          <w:lang w:val="en-US"/>
        </w:rPr>
        <w:t xml:space="preserve">, </w:t>
      </w:r>
      <w:proofErr w:type="spellStart"/>
      <w:r w:rsidR="00AE7AA8" w:rsidRPr="00646C44">
        <w:rPr>
          <w:spacing w:val="-20"/>
          <w:szCs w:val="28"/>
          <w:lang w:val="en-US"/>
        </w:rPr>
        <w:t>Nie</w:t>
      </w:r>
      <w:proofErr w:type="spellEnd"/>
      <w:r w:rsidR="00AE7AA8" w:rsidRPr="00646C44">
        <w:rPr>
          <w:spacing w:val="-20"/>
          <w:szCs w:val="28"/>
          <w:lang w:val="en-US"/>
        </w:rPr>
        <w:t xml:space="preserve"> </w:t>
      </w:r>
      <w:proofErr w:type="spellStart"/>
      <w:r w:rsidR="00AE7AA8" w:rsidRPr="00646C44">
        <w:rPr>
          <w:spacing w:val="-20"/>
          <w:szCs w:val="28"/>
          <w:lang w:val="en-US"/>
        </w:rPr>
        <w:t>Junhui</w:t>
      </w:r>
      <w:proofErr w:type="spellEnd"/>
      <w:r w:rsidR="00AE7AA8" w:rsidRPr="00646C44">
        <w:rPr>
          <w:spacing w:val="-20"/>
          <w:szCs w:val="28"/>
          <w:lang w:val="en-US"/>
        </w:rPr>
        <w:t xml:space="preserve">, </w:t>
      </w:r>
      <w:proofErr w:type="spellStart"/>
      <w:r w:rsidR="00AE7AA8" w:rsidRPr="00646C44">
        <w:rPr>
          <w:spacing w:val="-20"/>
          <w:szCs w:val="28"/>
          <w:lang w:val="en-US"/>
        </w:rPr>
        <w:t>Tian</w:t>
      </w:r>
      <w:proofErr w:type="spellEnd"/>
      <w:r w:rsidR="00AE7AA8" w:rsidRPr="00646C44">
        <w:rPr>
          <w:spacing w:val="-20"/>
          <w:szCs w:val="28"/>
          <w:lang w:val="en-US"/>
        </w:rPr>
        <w:t xml:space="preserve"> </w:t>
      </w:r>
      <w:proofErr w:type="spellStart"/>
      <w:r w:rsidR="00AE7AA8" w:rsidRPr="00646C44">
        <w:rPr>
          <w:spacing w:val="-20"/>
          <w:szCs w:val="28"/>
          <w:lang w:val="en-US"/>
        </w:rPr>
        <w:t>Wenhuai</w:t>
      </w:r>
      <w:proofErr w:type="spellEnd"/>
      <w:r w:rsidR="00AE7AA8" w:rsidRPr="00646C44">
        <w:rPr>
          <w:spacing w:val="-20"/>
          <w:szCs w:val="28"/>
          <w:lang w:val="en-US"/>
        </w:rPr>
        <w:t xml:space="preserve">, </w:t>
      </w:r>
      <w:proofErr w:type="spellStart"/>
      <w:r w:rsidR="00AE7AA8" w:rsidRPr="00646C44">
        <w:rPr>
          <w:spacing w:val="-20"/>
          <w:szCs w:val="28"/>
          <w:lang w:val="en-US"/>
        </w:rPr>
        <w:t>Gai</w:t>
      </w:r>
      <w:proofErr w:type="spellEnd"/>
      <w:r w:rsidR="00AE7AA8" w:rsidRPr="00646C44">
        <w:rPr>
          <w:spacing w:val="-20"/>
          <w:szCs w:val="28"/>
          <w:lang w:val="en-US"/>
        </w:rPr>
        <w:t xml:space="preserve">  </w:t>
      </w:r>
      <w:proofErr w:type="spellStart"/>
      <w:r w:rsidR="00AE7AA8" w:rsidRPr="00646C44">
        <w:rPr>
          <w:spacing w:val="-20"/>
          <w:szCs w:val="28"/>
          <w:lang w:val="en-US"/>
        </w:rPr>
        <w:t>Guosheng</w:t>
      </w:r>
      <w:proofErr w:type="spellEnd"/>
      <w:r w:rsidR="00AE7AA8" w:rsidRPr="00646C44">
        <w:rPr>
          <w:spacing w:val="-20"/>
          <w:szCs w:val="28"/>
          <w:lang w:val="en-US"/>
        </w:rPr>
        <w:t xml:space="preserve">, </w:t>
      </w:r>
      <w:proofErr w:type="spellStart"/>
      <w:r w:rsidR="00AE7AA8" w:rsidRPr="00646C44">
        <w:rPr>
          <w:spacing w:val="-20"/>
          <w:szCs w:val="28"/>
          <w:lang w:val="en-US"/>
        </w:rPr>
        <w:t>Guo</w:t>
      </w:r>
      <w:proofErr w:type="spellEnd"/>
      <w:r w:rsidR="00AE7AA8" w:rsidRPr="00646C44">
        <w:rPr>
          <w:spacing w:val="-20"/>
          <w:szCs w:val="28"/>
          <w:lang w:val="en-US"/>
        </w:rPr>
        <w:t xml:space="preserve"> Hong.  Fabrication and effective thermal conductivity of multi-walled carbon nanotubes reinforced Cu matrix composites for heat sink applications. Composites Science and Technology 70 (2010) 298–304</w:t>
      </w:r>
    </w:p>
    <w:p w:rsidR="00AE7AA8" w:rsidRPr="00646C44" w:rsidRDefault="00231A79" w:rsidP="00646C44">
      <w:pPr>
        <w:pStyle w:val="a3"/>
        <w:suppressAutoHyphens/>
        <w:ind w:firstLine="709"/>
        <w:rPr>
          <w:spacing w:val="-20"/>
          <w:szCs w:val="28"/>
        </w:rPr>
      </w:pPr>
      <w:r w:rsidRPr="00646C44">
        <w:rPr>
          <w:spacing w:val="-20"/>
          <w:szCs w:val="28"/>
          <w:lang w:val="en-US"/>
        </w:rPr>
        <w:t>2</w:t>
      </w:r>
      <w:r w:rsidR="00AE7AA8" w:rsidRPr="00646C44">
        <w:rPr>
          <w:spacing w:val="-20"/>
          <w:szCs w:val="28"/>
          <w:lang w:val="en-US"/>
        </w:rPr>
        <w:t xml:space="preserve">. Marcos-Gómez, J. </w:t>
      </w:r>
      <w:proofErr w:type="spellStart"/>
      <w:r w:rsidR="00AE7AA8" w:rsidRPr="00646C44">
        <w:rPr>
          <w:spacing w:val="-20"/>
          <w:szCs w:val="28"/>
          <w:lang w:val="en-US"/>
        </w:rPr>
        <w:t>Ching</w:t>
      </w:r>
      <w:proofErr w:type="spellEnd"/>
      <w:r w:rsidR="00AE7AA8" w:rsidRPr="00646C44">
        <w:rPr>
          <w:spacing w:val="-20"/>
          <w:szCs w:val="28"/>
          <w:lang w:val="en-US"/>
        </w:rPr>
        <w:t xml:space="preserve">-Lloyd, M.R. </w:t>
      </w:r>
      <w:proofErr w:type="spellStart"/>
      <w:r w:rsidR="00AE7AA8" w:rsidRPr="00646C44">
        <w:rPr>
          <w:spacing w:val="-20"/>
          <w:szCs w:val="28"/>
          <w:lang w:val="en-US"/>
        </w:rPr>
        <w:t>Elizalde</w:t>
      </w:r>
      <w:proofErr w:type="spellEnd"/>
      <w:r w:rsidR="00AE7AA8" w:rsidRPr="00646C44">
        <w:rPr>
          <w:spacing w:val="-20"/>
          <w:szCs w:val="28"/>
          <w:lang w:val="en-US"/>
        </w:rPr>
        <w:t>, W.J. Clegg, J.M. Molina-</w:t>
      </w:r>
      <w:proofErr w:type="spellStart"/>
      <w:r w:rsidR="00AE7AA8" w:rsidRPr="00646C44">
        <w:rPr>
          <w:spacing w:val="-20"/>
          <w:szCs w:val="28"/>
          <w:lang w:val="en-US"/>
        </w:rPr>
        <w:t>Aldareguia</w:t>
      </w:r>
      <w:proofErr w:type="spellEnd"/>
      <w:r w:rsidR="00AE7AA8" w:rsidRPr="00646C44">
        <w:rPr>
          <w:spacing w:val="-20"/>
          <w:szCs w:val="28"/>
          <w:lang w:val="en-US"/>
        </w:rPr>
        <w:t>. Predicting the thermal conductivity of composite materials with imperfect interfaces. Composites Science and Technology</w:t>
      </w:r>
      <w:r w:rsidR="00AE7AA8" w:rsidRPr="00646C44">
        <w:rPr>
          <w:spacing w:val="-20"/>
          <w:szCs w:val="28"/>
        </w:rPr>
        <w:t xml:space="preserve"> 70 (2010) 2276–2283.</w:t>
      </w:r>
    </w:p>
    <w:p w:rsidR="00231A79" w:rsidRPr="00646C44" w:rsidRDefault="00231A79" w:rsidP="00646C44">
      <w:pPr>
        <w:pStyle w:val="a3"/>
        <w:suppressAutoHyphens/>
        <w:ind w:firstLine="709"/>
        <w:rPr>
          <w:spacing w:val="-20"/>
          <w:szCs w:val="28"/>
        </w:rPr>
      </w:pPr>
      <w:r w:rsidRPr="00646C44">
        <w:rPr>
          <w:spacing w:val="-20"/>
          <w:szCs w:val="28"/>
        </w:rPr>
        <w:t xml:space="preserve">3. </w:t>
      </w:r>
      <w:proofErr w:type="spellStart"/>
      <w:r w:rsidRPr="00646C44">
        <w:rPr>
          <w:spacing w:val="-20"/>
          <w:szCs w:val="28"/>
        </w:rPr>
        <w:t>В.Е.Ваганов</w:t>
      </w:r>
      <w:proofErr w:type="spellEnd"/>
      <w:r w:rsidRPr="00646C44">
        <w:rPr>
          <w:spacing w:val="-20"/>
          <w:szCs w:val="28"/>
        </w:rPr>
        <w:t xml:space="preserve">, </w:t>
      </w:r>
      <w:proofErr w:type="spellStart"/>
      <w:r w:rsidRPr="00646C44">
        <w:rPr>
          <w:spacing w:val="-20"/>
          <w:szCs w:val="28"/>
        </w:rPr>
        <w:t>В.Д.Захаров</w:t>
      </w:r>
      <w:proofErr w:type="spellEnd"/>
      <w:r w:rsidRPr="00646C44">
        <w:rPr>
          <w:spacing w:val="-20"/>
          <w:szCs w:val="28"/>
        </w:rPr>
        <w:t xml:space="preserve">, </w:t>
      </w:r>
      <w:proofErr w:type="spellStart"/>
      <w:r w:rsidRPr="00646C44">
        <w:rPr>
          <w:spacing w:val="-20"/>
          <w:szCs w:val="28"/>
        </w:rPr>
        <w:t>В.В.Решетняк</w:t>
      </w:r>
      <w:proofErr w:type="spellEnd"/>
      <w:r w:rsidRPr="00646C44">
        <w:rPr>
          <w:spacing w:val="-20"/>
          <w:szCs w:val="28"/>
        </w:rPr>
        <w:t xml:space="preserve">. Углеродосодержащие </w:t>
      </w:r>
      <w:proofErr w:type="spellStart"/>
      <w:r w:rsidRPr="00646C44">
        <w:rPr>
          <w:spacing w:val="-20"/>
          <w:szCs w:val="28"/>
        </w:rPr>
        <w:t>нанокомпозиты</w:t>
      </w:r>
      <w:proofErr w:type="spellEnd"/>
      <w:r w:rsidRPr="00646C44">
        <w:rPr>
          <w:spacing w:val="-20"/>
          <w:szCs w:val="28"/>
        </w:rPr>
        <w:t xml:space="preserve"> на основе меди функционального и конструкционного назначения.  Материаловедение,</w:t>
      </w:r>
      <w:r w:rsidR="001D006B" w:rsidRPr="00646C44">
        <w:rPr>
          <w:spacing w:val="-20"/>
          <w:szCs w:val="28"/>
        </w:rPr>
        <w:t xml:space="preserve"> №3</w:t>
      </w:r>
      <w:r w:rsidRPr="00646C44">
        <w:rPr>
          <w:spacing w:val="-20"/>
          <w:szCs w:val="28"/>
        </w:rPr>
        <w:t xml:space="preserve"> 2013</w:t>
      </w:r>
      <w:r w:rsidR="001D006B" w:rsidRPr="00646C44">
        <w:rPr>
          <w:spacing w:val="-20"/>
          <w:szCs w:val="28"/>
        </w:rPr>
        <w:t>.</w:t>
      </w:r>
    </w:p>
    <w:p w:rsidR="00AE7AA8" w:rsidRPr="00646C44" w:rsidRDefault="00231A79" w:rsidP="00646C44">
      <w:pPr>
        <w:pStyle w:val="a3"/>
        <w:suppressAutoHyphens/>
        <w:ind w:firstLine="709"/>
        <w:rPr>
          <w:spacing w:val="-20"/>
          <w:szCs w:val="28"/>
        </w:rPr>
      </w:pPr>
      <w:r w:rsidRPr="00646C44">
        <w:rPr>
          <w:spacing w:val="-20"/>
          <w:szCs w:val="28"/>
        </w:rPr>
        <w:t xml:space="preserve">4. </w:t>
      </w:r>
      <w:r w:rsidR="00AE7AA8" w:rsidRPr="00646C44">
        <w:rPr>
          <w:spacing w:val="-20"/>
          <w:szCs w:val="28"/>
        </w:rPr>
        <w:t xml:space="preserve"> </w:t>
      </w:r>
      <w:proofErr w:type="spellStart"/>
      <w:r w:rsidR="00AE7AA8" w:rsidRPr="00646C44">
        <w:rPr>
          <w:spacing w:val="-20"/>
          <w:szCs w:val="28"/>
        </w:rPr>
        <w:t>Наноматериалы</w:t>
      </w:r>
      <w:proofErr w:type="spellEnd"/>
      <w:r w:rsidR="00AE7AA8" w:rsidRPr="00646C44">
        <w:rPr>
          <w:spacing w:val="-20"/>
          <w:szCs w:val="28"/>
        </w:rPr>
        <w:t xml:space="preserve">: учебное пособие / Д.И. </w:t>
      </w:r>
      <w:proofErr w:type="spellStart"/>
      <w:r w:rsidR="00AE7AA8" w:rsidRPr="00646C44">
        <w:rPr>
          <w:spacing w:val="-20"/>
          <w:szCs w:val="28"/>
        </w:rPr>
        <w:t>Рыжонков</w:t>
      </w:r>
      <w:proofErr w:type="spellEnd"/>
      <w:r w:rsidR="00AE7AA8" w:rsidRPr="00646C44">
        <w:rPr>
          <w:spacing w:val="-20"/>
          <w:szCs w:val="28"/>
        </w:rPr>
        <w:t xml:space="preserve">, В.В. Лёвина, Э.Л. Дзидзигури. – М.: БИНОМ. Лаборатория знаний, 2008. – 365 с. </w:t>
      </w:r>
    </w:p>
    <w:sectPr w:rsidR="00AE7AA8" w:rsidRPr="00646C44" w:rsidSect="00623D04">
      <w:footerReference w:type="default" r:id="rId20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1C39" w:rsidRDefault="00741C39" w:rsidP="007B0958">
      <w:pPr>
        <w:spacing w:after="0" w:line="240" w:lineRule="auto"/>
      </w:pPr>
      <w:r>
        <w:separator/>
      </w:r>
    </w:p>
  </w:endnote>
  <w:endnote w:type="continuationSeparator" w:id="0">
    <w:p w:rsidR="00741C39" w:rsidRDefault="00741C39" w:rsidP="007B09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75196885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</w:rPr>
    </w:sdtEndPr>
    <w:sdtContent>
      <w:p w:rsidR="007B0958" w:rsidRPr="007B0958" w:rsidRDefault="007B0958">
        <w:pPr>
          <w:pStyle w:val="ac"/>
          <w:jc w:val="center"/>
          <w:rPr>
            <w:rFonts w:ascii="Times New Roman" w:hAnsi="Times New Roman"/>
            <w:sz w:val="24"/>
          </w:rPr>
        </w:pPr>
        <w:r w:rsidRPr="007B0958">
          <w:rPr>
            <w:rFonts w:ascii="Times New Roman" w:hAnsi="Times New Roman"/>
            <w:sz w:val="24"/>
          </w:rPr>
          <w:fldChar w:fldCharType="begin"/>
        </w:r>
        <w:r w:rsidRPr="007B0958">
          <w:rPr>
            <w:rFonts w:ascii="Times New Roman" w:hAnsi="Times New Roman"/>
            <w:sz w:val="24"/>
          </w:rPr>
          <w:instrText>PAGE   \* MERGEFORMAT</w:instrText>
        </w:r>
        <w:r w:rsidRPr="007B0958">
          <w:rPr>
            <w:rFonts w:ascii="Times New Roman" w:hAnsi="Times New Roman"/>
            <w:sz w:val="24"/>
          </w:rPr>
          <w:fldChar w:fldCharType="separate"/>
        </w:r>
        <w:r>
          <w:rPr>
            <w:rFonts w:ascii="Times New Roman" w:hAnsi="Times New Roman"/>
            <w:noProof/>
            <w:sz w:val="24"/>
          </w:rPr>
          <w:t>2</w:t>
        </w:r>
        <w:r w:rsidRPr="007B0958">
          <w:rPr>
            <w:rFonts w:ascii="Times New Roman" w:hAnsi="Times New Roman"/>
            <w:sz w:val="24"/>
          </w:rPr>
          <w:fldChar w:fldCharType="end"/>
        </w:r>
      </w:p>
    </w:sdtContent>
  </w:sdt>
  <w:p w:rsidR="007B0958" w:rsidRDefault="007B0958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1C39" w:rsidRDefault="00741C39" w:rsidP="007B0958">
      <w:pPr>
        <w:spacing w:after="0" w:line="240" w:lineRule="auto"/>
      </w:pPr>
      <w:r>
        <w:separator/>
      </w:r>
    </w:p>
  </w:footnote>
  <w:footnote w:type="continuationSeparator" w:id="0">
    <w:p w:rsidR="00741C39" w:rsidRDefault="00741C39" w:rsidP="007B09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CE6FBD"/>
    <w:multiLevelType w:val="hybridMultilevel"/>
    <w:tmpl w:val="E95C0838"/>
    <w:lvl w:ilvl="0" w:tplc="BD062BCE">
      <w:start w:val="1"/>
      <w:numFmt w:val="decimal"/>
      <w:lvlText w:val="%1."/>
      <w:lvlJc w:val="left"/>
      <w:pPr>
        <w:ind w:left="1497" w:hanging="93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30C11D1A"/>
    <w:multiLevelType w:val="hybridMultilevel"/>
    <w:tmpl w:val="28FA51D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3FAB4327"/>
    <w:multiLevelType w:val="hybridMultilevel"/>
    <w:tmpl w:val="149AACC4"/>
    <w:lvl w:ilvl="0" w:tplc="15361ED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476B22BA"/>
    <w:multiLevelType w:val="hybridMultilevel"/>
    <w:tmpl w:val="9542A71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A552A29A">
      <w:start w:val="1"/>
      <w:numFmt w:val="upperLetter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541F6788"/>
    <w:multiLevelType w:val="hybridMultilevel"/>
    <w:tmpl w:val="843466F4"/>
    <w:lvl w:ilvl="0" w:tplc="FDC88D6A">
      <w:start w:val="1"/>
      <w:numFmt w:val="decimal"/>
      <w:lvlText w:val="%1."/>
      <w:lvlJc w:val="left"/>
      <w:pPr>
        <w:ind w:left="126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82" w:hanging="360"/>
      </w:pPr>
    </w:lvl>
    <w:lvl w:ilvl="2" w:tplc="0419001B" w:tentative="1">
      <w:start w:val="1"/>
      <w:numFmt w:val="lowerRoman"/>
      <w:lvlText w:val="%3."/>
      <w:lvlJc w:val="right"/>
      <w:pPr>
        <w:ind w:left="2702" w:hanging="180"/>
      </w:pPr>
    </w:lvl>
    <w:lvl w:ilvl="3" w:tplc="0419000F" w:tentative="1">
      <w:start w:val="1"/>
      <w:numFmt w:val="decimal"/>
      <w:lvlText w:val="%4."/>
      <w:lvlJc w:val="left"/>
      <w:pPr>
        <w:ind w:left="3422" w:hanging="360"/>
      </w:pPr>
    </w:lvl>
    <w:lvl w:ilvl="4" w:tplc="04190019" w:tentative="1">
      <w:start w:val="1"/>
      <w:numFmt w:val="lowerLetter"/>
      <w:lvlText w:val="%5."/>
      <w:lvlJc w:val="left"/>
      <w:pPr>
        <w:ind w:left="4142" w:hanging="360"/>
      </w:pPr>
    </w:lvl>
    <w:lvl w:ilvl="5" w:tplc="0419001B" w:tentative="1">
      <w:start w:val="1"/>
      <w:numFmt w:val="lowerRoman"/>
      <w:lvlText w:val="%6."/>
      <w:lvlJc w:val="right"/>
      <w:pPr>
        <w:ind w:left="4862" w:hanging="180"/>
      </w:pPr>
    </w:lvl>
    <w:lvl w:ilvl="6" w:tplc="0419000F" w:tentative="1">
      <w:start w:val="1"/>
      <w:numFmt w:val="decimal"/>
      <w:lvlText w:val="%7."/>
      <w:lvlJc w:val="left"/>
      <w:pPr>
        <w:ind w:left="5582" w:hanging="360"/>
      </w:pPr>
    </w:lvl>
    <w:lvl w:ilvl="7" w:tplc="04190019" w:tentative="1">
      <w:start w:val="1"/>
      <w:numFmt w:val="lowerLetter"/>
      <w:lvlText w:val="%8."/>
      <w:lvlJc w:val="left"/>
      <w:pPr>
        <w:ind w:left="6302" w:hanging="360"/>
      </w:pPr>
    </w:lvl>
    <w:lvl w:ilvl="8" w:tplc="0419001B" w:tentative="1">
      <w:start w:val="1"/>
      <w:numFmt w:val="lowerRoman"/>
      <w:lvlText w:val="%9."/>
      <w:lvlJc w:val="right"/>
      <w:pPr>
        <w:ind w:left="7022" w:hanging="180"/>
      </w:pPr>
    </w:lvl>
  </w:abstractNum>
  <w:abstractNum w:abstractNumId="5">
    <w:nsid w:val="5A1E0200"/>
    <w:multiLevelType w:val="hybridMultilevel"/>
    <w:tmpl w:val="CDA25E34"/>
    <w:lvl w:ilvl="0" w:tplc="771AC1F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685E19B4"/>
    <w:multiLevelType w:val="multilevel"/>
    <w:tmpl w:val="CCD4580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7">
    <w:nsid w:val="6A092CA9"/>
    <w:multiLevelType w:val="hybridMultilevel"/>
    <w:tmpl w:val="1DB65474"/>
    <w:lvl w:ilvl="0" w:tplc="CE74ACD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3"/>
  </w:num>
  <w:num w:numId="2">
    <w:abstractNumId w:val="4"/>
  </w:num>
  <w:num w:numId="3">
    <w:abstractNumId w:val="7"/>
  </w:num>
  <w:num w:numId="4">
    <w:abstractNumId w:val="2"/>
  </w:num>
  <w:num w:numId="5">
    <w:abstractNumId w:val="5"/>
  </w:num>
  <w:num w:numId="6">
    <w:abstractNumId w:val="0"/>
  </w:num>
  <w:num w:numId="7">
    <w:abstractNumId w:val="1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7AA8"/>
    <w:rsid w:val="000173F6"/>
    <w:rsid w:val="00037784"/>
    <w:rsid w:val="00043011"/>
    <w:rsid w:val="000B11DE"/>
    <w:rsid w:val="000B3D3F"/>
    <w:rsid w:val="000F1A94"/>
    <w:rsid w:val="001432D0"/>
    <w:rsid w:val="001679EF"/>
    <w:rsid w:val="001733EF"/>
    <w:rsid w:val="0017628B"/>
    <w:rsid w:val="001A0D44"/>
    <w:rsid w:val="001B540F"/>
    <w:rsid w:val="001D006B"/>
    <w:rsid w:val="001F732F"/>
    <w:rsid w:val="002207A4"/>
    <w:rsid w:val="00222F18"/>
    <w:rsid w:val="00231A79"/>
    <w:rsid w:val="002424E6"/>
    <w:rsid w:val="00257693"/>
    <w:rsid w:val="002B6FBE"/>
    <w:rsid w:val="002C4167"/>
    <w:rsid w:val="002C4B2D"/>
    <w:rsid w:val="002C6B12"/>
    <w:rsid w:val="002D181E"/>
    <w:rsid w:val="002D4687"/>
    <w:rsid w:val="003029F6"/>
    <w:rsid w:val="00304ADD"/>
    <w:rsid w:val="00317BD8"/>
    <w:rsid w:val="003217EE"/>
    <w:rsid w:val="00330DC3"/>
    <w:rsid w:val="003875D5"/>
    <w:rsid w:val="003B6CD7"/>
    <w:rsid w:val="00423BBC"/>
    <w:rsid w:val="00446F6A"/>
    <w:rsid w:val="0047227E"/>
    <w:rsid w:val="00475E57"/>
    <w:rsid w:val="00497AC4"/>
    <w:rsid w:val="004D6617"/>
    <w:rsid w:val="004E00E4"/>
    <w:rsid w:val="004E4784"/>
    <w:rsid w:val="004F0376"/>
    <w:rsid w:val="005044C0"/>
    <w:rsid w:val="00506F9B"/>
    <w:rsid w:val="005647ED"/>
    <w:rsid w:val="005B1458"/>
    <w:rsid w:val="005D1743"/>
    <w:rsid w:val="005D69A9"/>
    <w:rsid w:val="006146F1"/>
    <w:rsid w:val="00623D04"/>
    <w:rsid w:val="00646C44"/>
    <w:rsid w:val="006B2F34"/>
    <w:rsid w:val="006C28BE"/>
    <w:rsid w:val="006D146E"/>
    <w:rsid w:val="006D5234"/>
    <w:rsid w:val="006E297D"/>
    <w:rsid w:val="006F561A"/>
    <w:rsid w:val="00741C39"/>
    <w:rsid w:val="007557B1"/>
    <w:rsid w:val="00766815"/>
    <w:rsid w:val="007A594C"/>
    <w:rsid w:val="007B0958"/>
    <w:rsid w:val="00812846"/>
    <w:rsid w:val="00812B8D"/>
    <w:rsid w:val="00815253"/>
    <w:rsid w:val="0082326E"/>
    <w:rsid w:val="00831F2E"/>
    <w:rsid w:val="008403CC"/>
    <w:rsid w:val="00855F9C"/>
    <w:rsid w:val="00856888"/>
    <w:rsid w:val="0086378E"/>
    <w:rsid w:val="00890AC8"/>
    <w:rsid w:val="008C15FE"/>
    <w:rsid w:val="008C6FFC"/>
    <w:rsid w:val="008F52C1"/>
    <w:rsid w:val="0098302C"/>
    <w:rsid w:val="00987AB2"/>
    <w:rsid w:val="009E534A"/>
    <w:rsid w:val="009F3F94"/>
    <w:rsid w:val="00A23488"/>
    <w:rsid w:val="00A53363"/>
    <w:rsid w:val="00AA24A9"/>
    <w:rsid w:val="00AA3CC5"/>
    <w:rsid w:val="00AA3D7C"/>
    <w:rsid w:val="00AC69E8"/>
    <w:rsid w:val="00AE178A"/>
    <w:rsid w:val="00AE7AA8"/>
    <w:rsid w:val="00B377A8"/>
    <w:rsid w:val="00B839CF"/>
    <w:rsid w:val="00B87F78"/>
    <w:rsid w:val="00BE5C9D"/>
    <w:rsid w:val="00C272BE"/>
    <w:rsid w:val="00C42412"/>
    <w:rsid w:val="00C4611C"/>
    <w:rsid w:val="00C527A3"/>
    <w:rsid w:val="00CA09C0"/>
    <w:rsid w:val="00CA1E14"/>
    <w:rsid w:val="00CB4C23"/>
    <w:rsid w:val="00D41DCD"/>
    <w:rsid w:val="00D52621"/>
    <w:rsid w:val="00D73319"/>
    <w:rsid w:val="00D747D7"/>
    <w:rsid w:val="00D83819"/>
    <w:rsid w:val="00D873C6"/>
    <w:rsid w:val="00DB4F32"/>
    <w:rsid w:val="00E15962"/>
    <w:rsid w:val="00E33AE0"/>
    <w:rsid w:val="00E41319"/>
    <w:rsid w:val="00EB1797"/>
    <w:rsid w:val="00EB27E2"/>
    <w:rsid w:val="00EB45A6"/>
    <w:rsid w:val="00EB74CE"/>
    <w:rsid w:val="00EC5A21"/>
    <w:rsid w:val="00EF37BE"/>
    <w:rsid w:val="00F47E37"/>
    <w:rsid w:val="00F62848"/>
    <w:rsid w:val="00F75F82"/>
    <w:rsid w:val="00F94290"/>
    <w:rsid w:val="00FB1A86"/>
    <w:rsid w:val="00FC4B33"/>
    <w:rsid w:val="00FD66E7"/>
    <w:rsid w:val="00FF57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7AA8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AE7AA8"/>
    <w:pPr>
      <w:spacing w:after="0" w:line="360" w:lineRule="auto"/>
      <w:ind w:firstLine="900"/>
      <w:jc w:val="both"/>
    </w:pPr>
    <w:rPr>
      <w:rFonts w:ascii="Times New Roman" w:eastAsia="Times New Roman" w:hAnsi="Times New Roman"/>
      <w:sz w:val="28"/>
      <w:szCs w:val="24"/>
      <w:lang w:val="x-none" w:eastAsia="ru-RU"/>
    </w:rPr>
  </w:style>
  <w:style w:type="character" w:customStyle="1" w:styleId="a4">
    <w:name w:val="Основной текст с отступом Знак"/>
    <w:link w:val="a3"/>
    <w:rsid w:val="00AE7AA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rsid w:val="00AE7AA8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val="x-none" w:eastAsia="ru-RU"/>
    </w:rPr>
  </w:style>
  <w:style w:type="character" w:customStyle="1" w:styleId="20">
    <w:name w:val="Основной текст с отступом 2 Знак"/>
    <w:link w:val="2"/>
    <w:rsid w:val="00AE7A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AE7AA8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AE7AA8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7">
    <w:name w:val="Текст выноски Знак"/>
    <w:link w:val="a6"/>
    <w:uiPriority w:val="99"/>
    <w:semiHidden/>
    <w:rsid w:val="00AE7AA8"/>
    <w:rPr>
      <w:rFonts w:ascii="Tahoma" w:eastAsia="Calibri" w:hAnsi="Tahoma" w:cs="Tahoma"/>
      <w:sz w:val="16"/>
      <w:szCs w:val="16"/>
    </w:rPr>
  </w:style>
  <w:style w:type="paragraph" w:customStyle="1" w:styleId="1">
    <w:name w:val="Абзац списка1"/>
    <w:basedOn w:val="a"/>
    <w:rsid w:val="0086378E"/>
    <w:pPr>
      <w:ind w:left="720"/>
      <w:contextualSpacing/>
    </w:pPr>
  </w:style>
  <w:style w:type="table" w:styleId="a8">
    <w:name w:val="Table Grid"/>
    <w:basedOn w:val="a1"/>
    <w:rsid w:val="00AA3CC5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AA3D7C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unhideWhenUsed/>
    <w:rsid w:val="007B09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B0958"/>
    <w:rPr>
      <w:sz w:val="22"/>
      <w:szCs w:val="22"/>
      <w:lang w:eastAsia="en-US"/>
    </w:rPr>
  </w:style>
  <w:style w:type="paragraph" w:styleId="ac">
    <w:name w:val="footer"/>
    <w:basedOn w:val="a"/>
    <w:link w:val="ad"/>
    <w:uiPriority w:val="99"/>
    <w:unhideWhenUsed/>
    <w:rsid w:val="007B09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B0958"/>
    <w:rPr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7AA8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AE7AA8"/>
    <w:pPr>
      <w:spacing w:after="0" w:line="360" w:lineRule="auto"/>
      <w:ind w:firstLine="900"/>
      <w:jc w:val="both"/>
    </w:pPr>
    <w:rPr>
      <w:rFonts w:ascii="Times New Roman" w:eastAsia="Times New Roman" w:hAnsi="Times New Roman"/>
      <w:sz w:val="28"/>
      <w:szCs w:val="24"/>
      <w:lang w:val="x-none" w:eastAsia="ru-RU"/>
    </w:rPr>
  </w:style>
  <w:style w:type="character" w:customStyle="1" w:styleId="a4">
    <w:name w:val="Основной текст с отступом Знак"/>
    <w:link w:val="a3"/>
    <w:rsid w:val="00AE7AA8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2">
    <w:name w:val="Body Text Indent 2"/>
    <w:basedOn w:val="a"/>
    <w:link w:val="20"/>
    <w:rsid w:val="00AE7AA8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val="x-none" w:eastAsia="ru-RU"/>
    </w:rPr>
  </w:style>
  <w:style w:type="character" w:customStyle="1" w:styleId="20">
    <w:name w:val="Основной текст с отступом 2 Знак"/>
    <w:link w:val="2"/>
    <w:rsid w:val="00AE7AA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AE7AA8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AE7AA8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a7">
    <w:name w:val="Текст выноски Знак"/>
    <w:link w:val="a6"/>
    <w:uiPriority w:val="99"/>
    <w:semiHidden/>
    <w:rsid w:val="00AE7AA8"/>
    <w:rPr>
      <w:rFonts w:ascii="Tahoma" w:eastAsia="Calibri" w:hAnsi="Tahoma" w:cs="Tahoma"/>
      <w:sz w:val="16"/>
      <w:szCs w:val="16"/>
    </w:rPr>
  </w:style>
  <w:style w:type="paragraph" w:customStyle="1" w:styleId="1">
    <w:name w:val="Абзац списка1"/>
    <w:basedOn w:val="a"/>
    <w:rsid w:val="0086378E"/>
    <w:pPr>
      <w:ind w:left="720"/>
      <w:contextualSpacing/>
    </w:pPr>
  </w:style>
  <w:style w:type="table" w:styleId="a8">
    <w:name w:val="Table Grid"/>
    <w:basedOn w:val="a1"/>
    <w:rsid w:val="00AA3CC5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Hyperlink"/>
    <w:basedOn w:val="a0"/>
    <w:uiPriority w:val="99"/>
    <w:unhideWhenUsed/>
    <w:rsid w:val="00AA3D7C"/>
    <w:rPr>
      <w:color w:val="0000FF" w:themeColor="hyperlink"/>
      <w:u w:val="single"/>
    </w:rPr>
  </w:style>
  <w:style w:type="paragraph" w:styleId="aa">
    <w:name w:val="header"/>
    <w:basedOn w:val="a"/>
    <w:link w:val="ab"/>
    <w:uiPriority w:val="99"/>
    <w:unhideWhenUsed/>
    <w:rsid w:val="007B09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7B0958"/>
    <w:rPr>
      <w:sz w:val="22"/>
      <w:szCs w:val="22"/>
      <w:lang w:eastAsia="en-US"/>
    </w:rPr>
  </w:style>
  <w:style w:type="paragraph" w:styleId="ac">
    <w:name w:val="footer"/>
    <w:basedOn w:val="a"/>
    <w:link w:val="ad"/>
    <w:uiPriority w:val="99"/>
    <w:unhideWhenUsed/>
    <w:rsid w:val="007B09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7B0958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hyperlink" Target="mailto:yurii.kbxa@yandex.ru" TargetMode="Externa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7BD78FCD-BAB8-4604-BED0-1C9C9A320C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2421</Words>
  <Characters>13806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Владимирский государственный университет</Company>
  <LinksUpToDate>false</LinksUpToDate>
  <CharactersWithSpaces>16195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Щетинин</dc:creator>
  <cp:lastModifiedBy>Баканов Антон Владимирович</cp:lastModifiedBy>
  <cp:revision>3</cp:revision>
  <cp:lastPrinted>2015-11-02T05:37:00Z</cp:lastPrinted>
  <dcterms:created xsi:type="dcterms:W3CDTF">2015-12-10T07:27:00Z</dcterms:created>
  <dcterms:modified xsi:type="dcterms:W3CDTF">2015-12-10T07:29:00Z</dcterms:modified>
</cp:coreProperties>
</file>